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EE69" w14:textId="310E1BCF" w:rsidR="009523AB" w:rsidRPr="0033369B" w:rsidRDefault="009523AB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eastAsia="MS Mincho" w:hAnsiTheme="minorHAnsi" w:cstheme="minorHAnsi"/>
          <w:b/>
        </w:rPr>
      </w:pPr>
      <w:r w:rsidRPr="0033369B">
        <w:rPr>
          <w:rFonts w:asciiTheme="minorHAnsi" w:hAnsiTheme="minorHAnsi" w:cstheme="minorHAnsi"/>
          <w:b/>
          <w:bCs/>
        </w:rPr>
        <w:t>3GPP TSG-RAN WG3 Meeting #12</w:t>
      </w:r>
      <w:r w:rsidR="00D11085">
        <w:rPr>
          <w:rFonts w:asciiTheme="minorHAnsi" w:hAnsiTheme="minorHAnsi" w:cstheme="minorHAnsi"/>
          <w:b/>
          <w:bCs/>
        </w:rPr>
        <w:t>3bis</w:t>
      </w:r>
      <w:r w:rsidRPr="0033369B">
        <w:rPr>
          <w:rFonts w:asciiTheme="minorHAnsi" w:hAnsiTheme="minorHAnsi" w:cstheme="minorHAnsi"/>
          <w:b/>
        </w:rPr>
        <w:tab/>
      </w:r>
      <w:r w:rsidRPr="0033369B">
        <w:rPr>
          <w:rFonts w:asciiTheme="minorHAnsi" w:hAnsiTheme="minorHAnsi" w:cstheme="minorHAnsi"/>
          <w:b/>
          <w:iCs/>
          <w:sz w:val="24"/>
        </w:rPr>
        <w:t>R3-2</w:t>
      </w:r>
      <w:r w:rsidR="00D11085">
        <w:rPr>
          <w:rFonts w:asciiTheme="minorHAnsi" w:hAnsiTheme="minorHAnsi" w:cstheme="minorHAnsi"/>
          <w:b/>
          <w:iCs/>
          <w:sz w:val="24"/>
        </w:rPr>
        <w:t>4</w:t>
      </w:r>
      <w:r w:rsidR="00752D10">
        <w:rPr>
          <w:rFonts w:asciiTheme="minorHAnsi" w:hAnsiTheme="minorHAnsi" w:cstheme="minorHAnsi"/>
          <w:b/>
          <w:iCs/>
          <w:sz w:val="24"/>
        </w:rPr>
        <w:t>1852</w:t>
      </w:r>
    </w:p>
    <w:p w14:paraId="4B178B09" w14:textId="4571B5B3" w:rsidR="00D11085" w:rsidRPr="0033369B" w:rsidRDefault="00C96089" w:rsidP="009523AB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Cs w:val="18"/>
        </w:rPr>
      </w:pPr>
      <w:r>
        <w:rPr>
          <w:rFonts w:asciiTheme="minorHAnsi" w:hAnsiTheme="minorHAnsi" w:cstheme="minorHAnsi"/>
          <w:b/>
          <w:noProof/>
          <w:szCs w:val="20"/>
        </w:rPr>
        <w:t xml:space="preserve">15 April </w:t>
      </w:r>
      <w:r w:rsidR="009523AB" w:rsidRPr="0033369B">
        <w:rPr>
          <w:rFonts w:asciiTheme="minorHAnsi" w:hAnsiTheme="minorHAnsi" w:cstheme="minorHAnsi"/>
          <w:b/>
          <w:noProof/>
          <w:szCs w:val="20"/>
        </w:rPr>
        <w:t xml:space="preserve">– </w:t>
      </w:r>
      <w:r w:rsidR="00D11085">
        <w:rPr>
          <w:rFonts w:asciiTheme="minorHAnsi" w:hAnsiTheme="minorHAnsi" w:cstheme="minorHAnsi"/>
          <w:b/>
          <w:noProof/>
          <w:szCs w:val="20"/>
        </w:rPr>
        <w:t>19 April 2024</w:t>
      </w:r>
      <w:r w:rsidR="007E1697">
        <w:rPr>
          <w:rFonts w:asciiTheme="minorHAnsi" w:hAnsiTheme="minorHAnsi" w:cstheme="minorHAnsi"/>
          <w:b/>
          <w:noProof/>
          <w:szCs w:val="20"/>
        </w:rPr>
        <w:t xml:space="preserve">, </w:t>
      </w:r>
      <w:r w:rsidR="00D11085">
        <w:rPr>
          <w:rFonts w:asciiTheme="minorHAnsi" w:hAnsiTheme="minorHAnsi" w:cstheme="minorHAnsi"/>
          <w:b/>
          <w:noProof/>
          <w:szCs w:val="20"/>
        </w:rPr>
        <w:t>Changsha, China</w:t>
      </w:r>
    </w:p>
    <w:p w14:paraId="326A5EDE" w14:textId="7099A613" w:rsidR="00185DC9" w:rsidRPr="00C36EF0" w:rsidRDefault="00FF2239" w:rsidP="007D7944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C36EF0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2A575F6C" w:rsidR="00185DC9" w:rsidRPr="00C36EF0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36EF0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205A37">
        <w:rPr>
          <w:rFonts w:asciiTheme="minorHAnsi" w:eastAsia="MS Mincho" w:hAnsiTheme="minorHAnsi" w:cstheme="minorHAnsi"/>
          <w:b/>
          <w:bCs/>
          <w:sz w:val="22"/>
          <w:szCs w:val="22"/>
        </w:rPr>
        <w:t>16.</w:t>
      </w:r>
      <w:r w:rsidR="00783614">
        <w:rPr>
          <w:rFonts w:asciiTheme="minorHAnsi" w:eastAsia="MS Mincho" w:hAnsiTheme="minorHAnsi" w:cstheme="minorHAnsi"/>
          <w:b/>
          <w:bCs/>
          <w:sz w:val="22"/>
          <w:szCs w:val="22"/>
        </w:rPr>
        <w:t>4</w:t>
      </w:r>
    </w:p>
    <w:p w14:paraId="12BCBB65" w14:textId="7D3A8FEB" w:rsidR="00185DC9" w:rsidRPr="00C36EF0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9D3C7B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391CDC69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E33F44">
        <w:rPr>
          <w:rFonts w:asciiTheme="minorHAnsi" w:eastAsia="Times New Roman" w:hAnsiTheme="minorHAnsi" w:cstheme="minorHAnsi"/>
          <w:b/>
          <w:bCs/>
          <w:sz w:val="22"/>
          <w:szCs w:val="22"/>
        </w:rPr>
        <w:t>A</w:t>
      </w:r>
      <w:r w:rsidR="007836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mbient </w:t>
      </w:r>
      <w:r w:rsidR="00E33F44">
        <w:rPr>
          <w:rFonts w:asciiTheme="minorHAnsi" w:eastAsia="Times New Roman" w:hAnsiTheme="minorHAnsi" w:cstheme="minorHAnsi"/>
          <w:b/>
          <w:bCs/>
          <w:sz w:val="22"/>
          <w:szCs w:val="22"/>
        </w:rPr>
        <w:t>IoT positioning</w:t>
      </w:r>
    </w:p>
    <w:p w14:paraId="28B302F7" w14:textId="77777777" w:rsidR="00185DC9" w:rsidRPr="00C36EF0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36EF0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59436F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59436F">
        <w:rPr>
          <w:rFonts w:asciiTheme="minorHAnsi" w:hAnsiTheme="minorHAnsi" w:cstheme="minorHAnsi"/>
          <w:sz w:val="32"/>
        </w:rPr>
        <w:t xml:space="preserve">Introduction </w:t>
      </w:r>
    </w:p>
    <w:p w14:paraId="2FE5B2A7" w14:textId="101825C7" w:rsidR="003172B1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36EF0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36EF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390D90">
        <w:rPr>
          <w:rFonts w:asciiTheme="minorHAnsi" w:hAnsiTheme="minorHAnsi" w:cstheme="minorHAnsi"/>
          <w:iCs/>
          <w:sz w:val="22"/>
          <w:szCs w:val="22"/>
        </w:rPr>
        <w:t xml:space="preserve">discuss </w:t>
      </w:r>
      <w:r w:rsidR="001D5CE0">
        <w:rPr>
          <w:rFonts w:asciiTheme="minorHAnsi" w:hAnsiTheme="minorHAnsi" w:cstheme="minorHAnsi"/>
          <w:iCs/>
          <w:sz w:val="22"/>
          <w:szCs w:val="22"/>
        </w:rPr>
        <w:t xml:space="preserve">aspects related </w:t>
      </w:r>
      <w:r w:rsidR="00B5354C">
        <w:rPr>
          <w:rFonts w:asciiTheme="minorHAnsi" w:hAnsiTheme="minorHAnsi" w:cstheme="minorHAnsi"/>
          <w:iCs/>
          <w:sz w:val="22"/>
          <w:szCs w:val="22"/>
        </w:rPr>
        <w:t>to the following objective in the SID:</w:t>
      </w:r>
    </w:p>
    <w:p w14:paraId="442931A4" w14:textId="77777777" w:rsidR="00B5354C" w:rsidRPr="00B5354C" w:rsidRDefault="00B5354C" w:rsidP="00B5354C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B5354C">
        <w:rPr>
          <w:rFonts w:ascii="Calibri" w:hAnsi="Calibri" w:cs="Calibri"/>
          <w:i/>
          <w:iCs/>
          <w:sz w:val="22"/>
          <w:szCs w:val="22"/>
        </w:rPr>
        <w:t xml:space="preserve">Identify potential solutions for </w:t>
      </w:r>
      <w:r w:rsidRPr="00607A6A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locating an Ambient IoT device</w:t>
      </w:r>
      <w:r w:rsidRPr="00B5354C">
        <w:rPr>
          <w:rFonts w:ascii="Calibri" w:hAnsi="Calibri" w:cs="Calibri"/>
          <w:i/>
          <w:iCs/>
          <w:sz w:val="22"/>
          <w:szCs w:val="22"/>
        </w:rPr>
        <w:t xml:space="preserve"> with no specification impact, e.g. reusing existing user location report, or minimal specification impact to convey location information to core network.</w:t>
      </w:r>
    </w:p>
    <w:p w14:paraId="76237A84" w14:textId="05787412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11AFEB63" w14:textId="754F2185" w:rsidR="001B68CB" w:rsidRDefault="002B2BE4" w:rsidP="00E8229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bookmarkStart w:id="0" w:name="_Hlk163044739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Design targets for </w:t>
      </w:r>
      <w:proofErr w:type="spellStart"/>
      <w:r>
        <w:rPr>
          <w:rFonts w:asciiTheme="minorHAnsi" w:eastAsia="MS Mincho" w:hAnsiTheme="minorHAnsi" w:cstheme="minorHAnsi"/>
          <w:iCs/>
          <w:sz w:val="28"/>
          <w:lang w:eastAsia="ja-JP"/>
        </w:rPr>
        <w:t>AIoT</w:t>
      </w:r>
      <w:proofErr w:type="spellEnd"/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proofErr w:type="gramStart"/>
      <w:r>
        <w:rPr>
          <w:rFonts w:asciiTheme="minorHAnsi" w:eastAsia="MS Mincho" w:hAnsiTheme="minorHAnsi" w:cstheme="minorHAnsi"/>
          <w:iCs/>
          <w:sz w:val="28"/>
          <w:lang w:eastAsia="ja-JP"/>
        </w:rPr>
        <w:t>positioning</w:t>
      </w:r>
      <w:proofErr w:type="gramEnd"/>
    </w:p>
    <w:p w14:paraId="336D7627" w14:textId="29095D6B" w:rsidR="00B059CA" w:rsidRPr="00607A6A" w:rsidRDefault="00B059CA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607A6A">
        <w:rPr>
          <w:rFonts w:ascii="Calibri" w:eastAsia="Times New Roman" w:hAnsi="Calibri" w:cs="Calibri"/>
          <w:sz w:val="22"/>
          <w:szCs w:val="22"/>
          <w:lang w:val="en-US"/>
        </w:rPr>
        <w:t>SA1 discussed several use cases</w:t>
      </w:r>
      <w:r w:rsidR="00607A6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07A6A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 w:rsidRPr="00607A6A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607A6A">
        <w:rPr>
          <w:rFonts w:ascii="Calibri" w:eastAsia="Times New Roman" w:hAnsi="Calibri" w:cs="Calibri"/>
          <w:sz w:val="22"/>
          <w:szCs w:val="22"/>
          <w:lang w:val="en-US"/>
        </w:rPr>
        <w:t xml:space="preserve"> positioning </w:t>
      </w:r>
      <w:r w:rsidR="00607A6A">
        <w:rPr>
          <w:rFonts w:ascii="Calibri" w:eastAsia="Times New Roman" w:hAnsi="Calibri" w:cs="Calibri"/>
          <w:sz w:val="22"/>
          <w:szCs w:val="22"/>
          <w:lang w:val="en-US"/>
        </w:rPr>
        <w:t>(both Indoor and Outdoor)</w:t>
      </w:r>
      <w:r w:rsidR="00607A6A" w:rsidRPr="00607A6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07A6A">
        <w:rPr>
          <w:rFonts w:ascii="Calibri" w:eastAsia="Times New Roman" w:hAnsi="Calibri" w:cs="Calibri"/>
          <w:sz w:val="22"/>
          <w:szCs w:val="22"/>
          <w:lang w:val="en-US"/>
        </w:rPr>
        <w:t xml:space="preserve">and is </w:t>
      </w:r>
      <w:r w:rsidR="00E505AA">
        <w:rPr>
          <w:rFonts w:ascii="Calibri" w:eastAsia="Times New Roman" w:hAnsi="Calibri" w:cs="Calibri"/>
          <w:sz w:val="22"/>
          <w:szCs w:val="22"/>
          <w:lang w:val="en-US"/>
        </w:rPr>
        <w:t>also summarized</w:t>
      </w:r>
      <w:r w:rsidRPr="00607A6A">
        <w:rPr>
          <w:rFonts w:ascii="Calibri" w:eastAsia="Times New Roman" w:hAnsi="Calibri" w:cs="Calibri"/>
          <w:sz w:val="22"/>
          <w:szCs w:val="22"/>
          <w:lang w:val="en-US"/>
        </w:rPr>
        <w:t xml:space="preserve"> in the</w:t>
      </w:r>
      <w:r w:rsidR="00E505AA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607A6A">
        <w:rPr>
          <w:rFonts w:ascii="Calibri" w:eastAsia="Times New Roman" w:hAnsi="Calibri" w:cs="Calibri"/>
          <w:sz w:val="22"/>
          <w:szCs w:val="22"/>
          <w:lang w:val="en-US"/>
        </w:rPr>
        <w:t>TR 38.</w:t>
      </w:r>
      <w:r w:rsidR="00607A6A">
        <w:rPr>
          <w:rFonts w:ascii="Calibri" w:eastAsia="Times New Roman" w:hAnsi="Calibri" w:cs="Calibri"/>
          <w:sz w:val="22"/>
          <w:szCs w:val="22"/>
          <w:lang w:val="en-US"/>
        </w:rPr>
        <w:t>848 as follows: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45"/>
        <w:gridCol w:w="5075"/>
      </w:tblGrid>
      <w:tr w:rsidR="002E3D53" w:rsidRPr="00206426" w14:paraId="20A61CB2" w14:textId="77777777" w:rsidTr="00607A6A">
        <w:trPr>
          <w:jc w:val="center"/>
        </w:trPr>
        <w:tc>
          <w:tcPr>
            <w:tcW w:w="3145" w:type="dxa"/>
          </w:tcPr>
          <w:p w14:paraId="7A4EC275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rUC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3: Indoor positioning</w:t>
            </w:r>
          </w:p>
        </w:tc>
        <w:tc>
          <w:tcPr>
            <w:tcW w:w="5075" w:type="dxa"/>
          </w:tcPr>
          <w:p w14:paraId="3A870315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5.8 Finding Remote Lost Item</w:t>
            </w:r>
          </w:p>
          <w:p w14:paraId="688E0AC7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5.9 Location service</w:t>
            </w:r>
          </w:p>
          <w:p w14:paraId="2C405F71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5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.10 Ranging in a home</w:t>
            </w:r>
          </w:p>
          <w:p w14:paraId="3C9A4226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5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.12 Personal belongings finding</w:t>
            </w:r>
          </w:p>
          <w:p w14:paraId="04E88C51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5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 xml:space="preserve">.14 Positioning in shopping </w:t>
            </w:r>
            <w:proofErr w:type="spellStart"/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centre</w:t>
            </w:r>
            <w:proofErr w:type="spellEnd"/>
          </w:p>
          <w:p w14:paraId="685BB11A" w14:textId="77777777" w:rsidR="002E3D53" w:rsidRPr="00607A6A" w:rsidRDefault="002E3D53" w:rsidP="007B5208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5.21 Museum Guide</w:t>
            </w:r>
          </w:p>
        </w:tc>
      </w:tr>
      <w:tr w:rsidR="00B059CA" w:rsidRPr="00206426" w14:paraId="53C8B023" w14:textId="77777777" w:rsidTr="00607A6A">
        <w:trPr>
          <w:jc w:val="center"/>
        </w:trPr>
        <w:tc>
          <w:tcPr>
            <w:tcW w:w="3145" w:type="dxa"/>
          </w:tcPr>
          <w:p w14:paraId="08A52040" w14:textId="48B5C1AD" w:rsidR="00B059CA" w:rsidRPr="00607A6A" w:rsidRDefault="00B059CA" w:rsidP="00B059CA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rUC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7: Outdoor positioning</w:t>
            </w:r>
          </w:p>
        </w:tc>
        <w:tc>
          <w:tcPr>
            <w:tcW w:w="5075" w:type="dxa"/>
          </w:tcPr>
          <w:p w14:paraId="7FD3EAA7" w14:textId="77777777" w:rsidR="00B059CA" w:rsidRPr="00607A6A" w:rsidRDefault="00B059CA" w:rsidP="00B059CA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5.8 Finding remote lost item</w:t>
            </w:r>
          </w:p>
          <w:p w14:paraId="7FDDFC94" w14:textId="77777777" w:rsidR="00B059CA" w:rsidRPr="00607A6A" w:rsidRDefault="00B059CA" w:rsidP="00B059CA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5.9 Location service</w:t>
            </w:r>
          </w:p>
          <w:p w14:paraId="41D2EC86" w14:textId="022FB9F9" w:rsidR="00B059CA" w:rsidRPr="00607A6A" w:rsidRDefault="00B059CA" w:rsidP="00B059CA">
            <w:pPr>
              <w:pStyle w:val="TAL"/>
              <w:rPr>
                <w:rFonts w:ascii="Calibri" w:eastAsia="Times New Roman" w:hAnsi="Calibri" w:cs="Calibri"/>
                <w:sz w:val="22"/>
                <w:lang w:val="en-US" w:eastAsia="en-US"/>
              </w:rPr>
            </w:pPr>
            <w:r w:rsidRPr="00607A6A">
              <w:rPr>
                <w:rFonts w:ascii="Calibri" w:eastAsia="Times New Roman" w:hAnsi="Calibri" w:cs="Calibri" w:hint="eastAsia"/>
                <w:sz w:val="22"/>
                <w:lang w:val="en-US" w:eastAsia="en-US"/>
              </w:rPr>
              <w:t>5</w:t>
            </w:r>
            <w:r w:rsidRPr="00607A6A">
              <w:rPr>
                <w:rFonts w:ascii="Calibri" w:eastAsia="Times New Roman" w:hAnsi="Calibri" w:cs="Calibri"/>
                <w:sz w:val="22"/>
                <w:lang w:val="en-US" w:eastAsia="en-US"/>
              </w:rPr>
              <w:t>.12 Personal belongings finding</w:t>
            </w:r>
          </w:p>
        </w:tc>
      </w:tr>
    </w:tbl>
    <w:p w14:paraId="7175C8B5" w14:textId="77777777" w:rsidR="00C17DDB" w:rsidRDefault="00C17DDB" w:rsidP="00C17DDB">
      <w:pPr>
        <w:rPr>
          <w:lang w:eastAsia="ja-JP"/>
        </w:rPr>
      </w:pPr>
    </w:p>
    <w:p w14:paraId="359102C0" w14:textId="7A6AACA7" w:rsidR="005E42F3" w:rsidRPr="00FC3673" w:rsidRDefault="00986F2A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Fu</w:t>
      </w:r>
      <w:r w:rsidR="005E42F3" w:rsidRPr="00FC3673">
        <w:rPr>
          <w:rFonts w:ascii="Calibri" w:eastAsia="Times New Roman" w:hAnsi="Calibri" w:cs="Calibri"/>
          <w:sz w:val="22"/>
          <w:szCs w:val="22"/>
          <w:lang w:val="en-US"/>
        </w:rPr>
        <w:t xml:space="preserve">rther, there was also </w:t>
      </w:r>
      <w:r w:rsidR="00FC3673" w:rsidRPr="00FC3673">
        <w:rPr>
          <w:rFonts w:ascii="Calibri" w:eastAsia="Times New Roman" w:hAnsi="Calibri" w:cs="Calibri"/>
          <w:sz w:val="22"/>
          <w:szCs w:val="22"/>
          <w:lang w:val="en-US"/>
        </w:rPr>
        <w:t>discussions on design targets for positioning accuracy and captured in TR 38.848 as follows:</w:t>
      </w:r>
    </w:p>
    <w:p w14:paraId="5DFF3190" w14:textId="77777777" w:rsidR="005E42F3" w:rsidRPr="005E42F3" w:rsidRDefault="005E42F3" w:rsidP="005E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sz w:val="22"/>
          <w:szCs w:val="22"/>
          <w:lang w:eastAsia="x-none"/>
        </w:rPr>
      </w:pPr>
      <w:r w:rsidRPr="005E42F3">
        <w:rPr>
          <w:rFonts w:asciiTheme="minorHAnsi" w:eastAsiaTheme="minorHAnsi" w:hAnsiTheme="minorHAnsi" w:cstheme="minorBidi"/>
          <w:sz w:val="22"/>
          <w:szCs w:val="22"/>
          <w:lang w:eastAsia="x-none"/>
        </w:rPr>
        <w:t>The design target of absolute positioning accuracy when performed by the cellular network (including assisting nodes when present) is:</w:t>
      </w:r>
    </w:p>
    <w:p w14:paraId="221D427F" w14:textId="27FB8CE4" w:rsidR="005E42F3" w:rsidRPr="00206426" w:rsidRDefault="005E42F3" w:rsidP="005E42F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 - </w:t>
      </w:r>
      <w:r w:rsidRPr="005E42F3">
        <w:rPr>
          <w:b/>
          <w:bCs/>
          <w:u w:val="single"/>
        </w:rPr>
        <w:t>1~3 meters @ 90% indoor</w:t>
      </w:r>
      <w:r w:rsidRPr="005E42F3">
        <w:t xml:space="preserve"> </w:t>
      </w:r>
      <w:bookmarkStart w:id="1" w:name="_Hlk131521101"/>
      <w:r w:rsidRPr="005E42F3">
        <w:t>location</w:t>
      </w:r>
      <w:bookmarkEnd w:id="1"/>
      <w:r w:rsidRPr="005E42F3">
        <w:t>.</w:t>
      </w:r>
    </w:p>
    <w:p w14:paraId="578CCC2A" w14:textId="35BA14EC" w:rsidR="005E42F3" w:rsidRPr="00206426" w:rsidRDefault="005E42F3" w:rsidP="005E42F3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-  </w:t>
      </w:r>
      <w:r w:rsidRPr="005E42F3">
        <w:rPr>
          <w:b/>
          <w:bCs/>
          <w:u w:val="single"/>
        </w:rPr>
        <w:t>Several tens of meters @ 90% outdoor</w:t>
      </w:r>
      <w:r w:rsidRPr="00206426">
        <w:t xml:space="preserve"> location.</w:t>
      </w:r>
    </w:p>
    <w:p w14:paraId="4F8152C7" w14:textId="77777777" w:rsidR="005E42F3" w:rsidRPr="005E42F3" w:rsidRDefault="005E42F3" w:rsidP="005E4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eastAsiaTheme="minorHAnsi" w:hAnsiTheme="minorHAnsi" w:cstheme="minorBidi"/>
          <w:sz w:val="22"/>
          <w:szCs w:val="22"/>
          <w:lang w:eastAsia="x-none"/>
        </w:rPr>
      </w:pPr>
      <w:r w:rsidRPr="005E42F3">
        <w:rPr>
          <w:rFonts w:asciiTheme="minorHAnsi" w:eastAsiaTheme="minorHAnsi" w:hAnsiTheme="minorHAnsi" w:cstheme="minorBidi"/>
          <w:sz w:val="22"/>
          <w:szCs w:val="22"/>
          <w:lang w:eastAsia="x-none"/>
        </w:rPr>
        <w:t>The design target of relative ranging accuracy for topology 4 is:</w:t>
      </w:r>
    </w:p>
    <w:p w14:paraId="42035740" w14:textId="49BBAD5D" w:rsidR="00F12018" w:rsidRPr="00902A40" w:rsidRDefault="005E42F3" w:rsidP="00902A4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 xml:space="preserve"> -   </w:t>
      </w:r>
      <w:r w:rsidRPr="00206426">
        <w:t>1~3 meters @ 90% indoor and outdoor location</w:t>
      </w:r>
    </w:p>
    <w:p w14:paraId="75CF0E84" w14:textId="77777777" w:rsidR="00902A40" w:rsidRDefault="00902A40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61EAE80" w14:textId="59E9ADDF" w:rsidR="000527DE" w:rsidRDefault="000527DE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E4E57">
        <w:rPr>
          <w:rFonts w:ascii="Calibri" w:hAnsi="Calibri" w:cs="Calibri"/>
          <w:b/>
          <w:bCs/>
          <w:sz w:val="22"/>
          <w:szCs w:val="22"/>
        </w:rPr>
        <w:t>Observation</w:t>
      </w:r>
      <w:r w:rsidR="003078D2">
        <w:rPr>
          <w:rFonts w:ascii="Calibri" w:hAnsi="Calibri" w:cs="Calibri"/>
          <w:b/>
          <w:bCs/>
          <w:sz w:val="22"/>
          <w:szCs w:val="22"/>
        </w:rPr>
        <w:t xml:space="preserve"> 1</w:t>
      </w:r>
      <w:r w:rsidRPr="004E4E57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Rel-18 study</w:t>
      </w:r>
      <w:r w:rsidR="003078D2">
        <w:rPr>
          <w:rFonts w:ascii="Calibri" w:hAnsi="Calibri" w:cs="Calibri"/>
          <w:sz w:val="22"/>
          <w:szCs w:val="22"/>
        </w:rPr>
        <w:t xml:space="preserve"> in RAN</w:t>
      </w:r>
      <w:r w:rsidR="004E4E57">
        <w:rPr>
          <w:rFonts w:ascii="Calibri" w:hAnsi="Calibri" w:cs="Calibri"/>
          <w:sz w:val="22"/>
          <w:szCs w:val="22"/>
        </w:rPr>
        <w:t xml:space="preserve"> </w:t>
      </w:r>
      <w:r w:rsidR="005D460D">
        <w:rPr>
          <w:rFonts w:ascii="Calibri" w:hAnsi="Calibri" w:cs="Calibri"/>
          <w:sz w:val="22"/>
          <w:szCs w:val="22"/>
        </w:rPr>
        <w:t>discussed</w:t>
      </w:r>
      <w:r w:rsidR="00986F2A">
        <w:rPr>
          <w:rFonts w:ascii="Calibri" w:hAnsi="Calibri" w:cs="Calibri"/>
          <w:sz w:val="22"/>
          <w:szCs w:val="22"/>
        </w:rPr>
        <w:t xml:space="preserve"> Indoor and Outdoor positioning use cases</w:t>
      </w:r>
      <w:r w:rsidR="004E4E57">
        <w:rPr>
          <w:rFonts w:ascii="Calibri" w:hAnsi="Calibri" w:cs="Calibri"/>
          <w:sz w:val="22"/>
          <w:szCs w:val="22"/>
        </w:rPr>
        <w:t xml:space="preserve"> </w:t>
      </w:r>
      <w:r w:rsidR="005D4522">
        <w:rPr>
          <w:rFonts w:ascii="Calibri" w:hAnsi="Calibri" w:cs="Calibri"/>
          <w:sz w:val="22"/>
          <w:szCs w:val="22"/>
        </w:rPr>
        <w:t>and</w:t>
      </w:r>
      <w:r w:rsidR="005D460D">
        <w:rPr>
          <w:rFonts w:ascii="Calibri" w:hAnsi="Calibri" w:cs="Calibri"/>
          <w:sz w:val="22"/>
          <w:szCs w:val="22"/>
        </w:rPr>
        <w:t xml:space="preserve"> mentioned</w:t>
      </w:r>
      <w:r w:rsidR="00BE77BE">
        <w:rPr>
          <w:rFonts w:ascii="Calibri" w:hAnsi="Calibri" w:cs="Calibri"/>
          <w:sz w:val="22"/>
          <w:szCs w:val="22"/>
        </w:rPr>
        <w:t xml:space="preserve"> </w:t>
      </w:r>
      <w:r w:rsidR="004E4E57">
        <w:rPr>
          <w:rFonts w:ascii="Calibri" w:hAnsi="Calibri" w:cs="Calibri"/>
          <w:sz w:val="22"/>
          <w:szCs w:val="22"/>
        </w:rPr>
        <w:t xml:space="preserve">some design targets related to positioning accuracy for </w:t>
      </w:r>
      <w:r w:rsidR="00BE77BE">
        <w:rPr>
          <w:rFonts w:ascii="Calibri" w:hAnsi="Calibri" w:cs="Calibri"/>
          <w:sz w:val="22"/>
          <w:szCs w:val="22"/>
        </w:rPr>
        <w:t>these use cases.</w:t>
      </w:r>
    </w:p>
    <w:p w14:paraId="3070B9A9" w14:textId="77777777" w:rsidR="00BE77BE" w:rsidRDefault="00BE77BE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C92174D" w14:textId="5C1DCDB8" w:rsidR="00CD0B37" w:rsidRDefault="00CC1DA1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But Rel-19 study item decided to focus only on the inventory and command use cases</w:t>
      </w:r>
      <w:r w:rsidR="002E5949">
        <w:rPr>
          <w:rFonts w:ascii="Calibri" w:hAnsi="Calibri" w:cs="Calibri"/>
          <w:sz w:val="22"/>
          <w:szCs w:val="22"/>
        </w:rPr>
        <w:t xml:space="preserve"> and not on the positioning use cases</w:t>
      </w:r>
      <w:r w:rsidR="00C94F66">
        <w:rPr>
          <w:rFonts w:ascii="Calibri" w:hAnsi="Calibri" w:cs="Calibri"/>
          <w:sz w:val="22"/>
          <w:szCs w:val="22"/>
        </w:rPr>
        <w:t xml:space="preserve">. So, </w:t>
      </w:r>
      <w:r w:rsidR="00255F77">
        <w:rPr>
          <w:rFonts w:ascii="Calibri" w:hAnsi="Calibri" w:cs="Calibri"/>
          <w:sz w:val="22"/>
          <w:szCs w:val="22"/>
        </w:rPr>
        <w:t>in our view, the</w:t>
      </w:r>
      <w:r w:rsidR="00CD0B37">
        <w:rPr>
          <w:rFonts w:ascii="Calibri" w:hAnsi="Calibri" w:cs="Calibri"/>
          <w:sz w:val="22"/>
          <w:szCs w:val="22"/>
        </w:rPr>
        <w:t xml:space="preserve"> design targets </w:t>
      </w:r>
      <w:r w:rsidR="00C94F66">
        <w:rPr>
          <w:rFonts w:ascii="Calibri" w:hAnsi="Calibri" w:cs="Calibri"/>
          <w:sz w:val="22"/>
          <w:szCs w:val="22"/>
        </w:rPr>
        <w:t xml:space="preserve">mentioned </w:t>
      </w:r>
      <w:r w:rsidR="00CD0B37">
        <w:rPr>
          <w:rFonts w:ascii="Calibri" w:hAnsi="Calibri" w:cs="Calibri"/>
          <w:sz w:val="22"/>
          <w:szCs w:val="22"/>
        </w:rPr>
        <w:t xml:space="preserve">for positioning accuracy </w:t>
      </w:r>
      <w:r w:rsidR="002E5949">
        <w:rPr>
          <w:rFonts w:ascii="Calibri" w:hAnsi="Calibri" w:cs="Calibri"/>
          <w:sz w:val="22"/>
          <w:szCs w:val="22"/>
        </w:rPr>
        <w:t xml:space="preserve">in the TR </w:t>
      </w:r>
      <w:r w:rsidR="00C94F66">
        <w:rPr>
          <w:rFonts w:ascii="Calibri" w:hAnsi="Calibri" w:cs="Calibri"/>
          <w:sz w:val="22"/>
          <w:szCs w:val="22"/>
        </w:rPr>
        <w:t xml:space="preserve">need </w:t>
      </w:r>
      <w:r w:rsidR="00504A2A">
        <w:rPr>
          <w:rFonts w:ascii="Calibri" w:hAnsi="Calibri" w:cs="Calibri"/>
          <w:sz w:val="22"/>
          <w:szCs w:val="22"/>
        </w:rPr>
        <w:t xml:space="preserve">not </w:t>
      </w:r>
      <w:r w:rsidR="00C94F66">
        <w:rPr>
          <w:rFonts w:ascii="Calibri" w:hAnsi="Calibri" w:cs="Calibri"/>
          <w:sz w:val="22"/>
          <w:szCs w:val="22"/>
        </w:rPr>
        <w:t xml:space="preserve">apply </w:t>
      </w:r>
      <w:r w:rsidR="00504A2A">
        <w:rPr>
          <w:rFonts w:ascii="Calibri" w:hAnsi="Calibri" w:cs="Calibri"/>
          <w:sz w:val="22"/>
          <w:szCs w:val="22"/>
        </w:rPr>
        <w:t xml:space="preserve">to the inventory/command use cases. </w:t>
      </w:r>
    </w:p>
    <w:p w14:paraId="0C00382F" w14:textId="77777777" w:rsidR="00CD0B37" w:rsidRDefault="00CD0B37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97C37B1" w14:textId="74DE960B" w:rsidR="00BE77BE" w:rsidRDefault="00BE77BE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504A2A">
        <w:rPr>
          <w:rFonts w:ascii="Calibri" w:hAnsi="Calibri" w:cs="Calibri"/>
          <w:b/>
          <w:bCs/>
          <w:sz w:val="22"/>
          <w:szCs w:val="22"/>
        </w:rPr>
        <w:t>Observation</w:t>
      </w:r>
      <w:r w:rsidR="003C48BC">
        <w:rPr>
          <w:rFonts w:ascii="Calibri" w:hAnsi="Calibri" w:cs="Calibri"/>
          <w:b/>
          <w:bCs/>
          <w:sz w:val="22"/>
          <w:szCs w:val="22"/>
        </w:rPr>
        <w:t xml:space="preserve"> 2</w:t>
      </w:r>
      <w:r>
        <w:rPr>
          <w:rFonts w:ascii="Calibri" w:hAnsi="Calibri" w:cs="Calibri"/>
          <w:sz w:val="22"/>
          <w:szCs w:val="22"/>
        </w:rPr>
        <w:t>: Rel-19 study item</w:t>
      </w:r>
      <w:r w:rsidR="00C73F48">
        <w:rPr>
          <w:rFonts w:ascii="Calibri" w:hAnsi="Calibri" w:cs="Calibri"/>
          <w:sz w:val="22"/>
          <w:szCs w:val="22"/>
        </w:rPr>
        <w:t xml:space="preserve"> </w:t>
      </w:r>
      <w:r w:rsidR="00504A2A">
        <w:rPr>
          <w:rFonts w:ascii="Calibri" w:hAnsi="Calibri" w:cs="Calibri"/>
          <w:sz w:val="22"/>
          <w:szCs w:val="22"/>
        </w:rPr>
        <w:t>focuses only on inventory/command use cases and not on the indoor/outdoor positioning use cases.</w:t>
      </w:r>
    </w:p>
    <w:p w14:paraId="417F8A33" w14:textId="77777777" w:rsidR="000527DE" w:rsidRDefault="000527DE" w:rsidP="00F12018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3DE9D11" w14:textId="247870C6" w:rsidR="002073F0" w:rsidRDefault="00BB0A6D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BB0A6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3078D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="002073F0" w:rsidRPr="002073F0">
        <w:rPr>
          <w:rFonts w:ascii="Calibri" w:eastAsia="Times New Roman" w:hAnsi="Calibri" w:cs="Calibri"/>
          <w:sz w:val="22"/>
          <w:szCs w:val="22"/>
          <w:lang w:val="en-US"/>
        </w:rPr>
        <w:t xml:space="preserve">RAN3 should </w:t>
      </w:r>
      <w:r w:rsidR="000A4C3B">
        <w:rPr>
          <w:rFonts w:ascii="Calibri" w:eastAsia="Times New Roman" w:hAnsi="Calibri" w:cs="Calibri"/>
          <w:sz w:val="22"/>
          <w:szCs w:val="22"/>
          <w:lang w:val="en-US"/>
        </w:rPr>
        <w:t xml:space="preserve">discuss </w:t>
      </w:r>
      <w:r w:rsidR="00DC08E0">
        <w:rPr>
          <w:rFonts w:ascii="Calibri" w:eastAsia="Times New Roman" w:hAnsi="Calibri" w:cs="Calibri"/>
          <w:sz w:val="22"/>
          <w:szCs w:val="22"/>
          <w:lang w:val="en-US"/>
        </w:rPr>
        <w:t xml:space="preserve">the granularity needed for </w:t>
      </w:r>
      <w:proofErr w:type="spellStart"/>
      <w:r w:rsidR="00DC08E0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DC08E0">
        <w:rPr>
          <w:rFonts w:ascii="Calibri" w:eastAsia="Times New Roman" w:hAnsi="Calibri" w:cs="Calibri"/>
          <w:sz w:val="22"/>
          <w:szCs w:val="22"/>
          <w:lang w:val="en-US"/>
        </w:rPr>
        <w:t xml:space="preserve"> positioning for the inventory/command use cases</w:t>
      </w:r>
      <w:r w:rsidR="006F60F2">
        <w:rPr>
          <w:rFonts w:ascii="Calibri" w:eastAsia="Times New Roman" w:hAnsi="Calibri" w:cs="Calibri"/>
          <w:sz w:val="22"/>
          <w:szCs w:val="22"/>
          <w:lang w:val="en-US"/>
        </w:rPr>
        <w:t xml:space="preserve"> for both Topology 1 and Topology 2</w:t>
      </w:r>
    </w:p>
    <w:p w14:paraId="30CC7257" w14:textId="77777777" w:rsidR="00B61098" w:rsidRDefault="00B61098" w:rsidP="00B61098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Proximity determination vs. Positioning</w:t>
      </w:r>
    </w:p>
    <w:p w14:paraId="351E7018" w14:textId="389B4394" w:rsidR="004A41E9" w:rsidRDefault="006F60F2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addition to the RAN3-led objective on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positioning, there is a separate objective on proximity determination that is being discussed by RAN1</w:t>
      </w:r>
      <w:r w:rsidR="00BB1601">
        <w:rPr>
          <w:rFonts w:ascii="Calibri" w:eastAsia="Times New Roman" w:hAnsi="Calibri" w:cs="Calibri"/>
          <w:sz w:val="22"/>
          <w:szCs w:val="22"/>
          <w:lang w:val="en-US"/>
        </w:rPr>
        <w:t xml:space="preserve"> and was recently clarified as well in the </w:t>
      </w:r>
      <w:r w:rsidR="0081796F">
        <w:rPr>
          <w:rFonts w:ascii="Calibri" w:eastAsia="Times New Roman" w:hAnsi="Calibri" w:cs="Calibri"/>
          <w:sz w:val="22"/>
          <w:szCs w:val="22"/>
          <w:lang w:val="en-US"/>
        </w:rPr>
        <w:t>SID objective:</w:t>
      </w:r>
    </w:p>
    <w:p w14:paraId="14960F99" w14:textId="38ED15FE" w:rsidR="00E71DC3" w:rsidRPr="0081796F" w:rsidRDefault="00E71DC3" w:rsidP="0081796F">
      <w:pPr>
        <w:ind w:left="720"/>
        <w:rPr>
          <w:rFonts w:ascii="Calibri" w:eastAsia="Times New Roman" w:hAnsi="Calibri" w:cs="Calibri"/>
          <w:i/>
          <w:iCs/>
          <w:sz w:val="22"/>
          <w:szCs w:val="22"/>
          <w:lang w:val="en-US"/>
        </w:rPr>
      </w:pPr>
      <w:r w:rsidRPr="0081796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Study the feasibility and required functionalities for </w:t>
      </w:r>
      <w:r w:rsidRPr="00E87EE9">
        <w:rPr>
          <w:rFonts w:ascii="Calibri" w:eastAsia="Times New Roman" w:hAnsi="Calibri" w:cs="Calibri"/>
          <w:b/>
          <w:bCs/>
          <w:i/>
          <w:iCs/>
          <w:sz w:val="22"/>
          <w:szCs w:val="22"/>
          <w:u w:val="single"/>
          <w:lang w:val="en-US"/>
        </w:rPr>
        <w:t>proximity determination</w:t>
      </w:r>
      <w:r w:rsidRPr="0081796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, which is the </w:t>
      </w:r>
      <w:r w:rsidRPr="0081796F">
        <w:rPr>
          <w:rFonts w:ascii="Calibri" w:eastAsia="Times New Roman" w:hAnsi="Calibri" w:cs="Calibri"/>
          <w:b/>
          <w:bCs/>
          <w:i/>
          <w:iCs/>
          <w:sz w:val="22"/>
          <w:szCs w:val="22"/>
          <w:u w:val="single"/>
          <w:lang w:val="en-US"/>
        </w:rPr>
        <w:t>determination of whether BS or intermediate UE and ambient IoT device are near each other or not</w:t>
      </w:r>
      <w:r w:rsidRPr="0081796F">
        <w:rPr>
          <w:rFonts w:ascii="Calibri" w:eastAsia="Times New Roman" w:hAnsi="Calibri" w:cs="Calibri"/>
          <w:i/>
          <w:iCs/>
          <w:sz w:val="22"/>
          <w:szCs w:val="22"/>
          <w:lang w:val="en-US"/>
        </w:rPr>
        <w:t xml:space="preserve"> (coordination with SA3 is required for privacy aspects).</w:t>
      </w:r>
    </w:p>
    <w:p w14:paraId="5BE1187A" w14:textId="71389598" w:rsidR="00E71DC3" w:rsidRPr="00E71DC3" w:rsidRDefault="00517B1D" w:rsidP="00E71DC3">
      <w:pPr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As clarified in the SID, th</w:t>
      </w:r>
      <w:r w:rsidR="00E71DC3"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e proximity determination </w:t>
      </w:r>
      <w:r>
        <w:rPr>
          <w:rFonts w:ascii="Calibri" w:eastAsia="Times New Roman" w:hAnsi="Calibri" w:cs="Calibri"/>
          <w:sz w:val="22"/>
          <w:szCs w:val="22"/>
          <w:lang w:val="en-US"/>
        </w:rPr>
        <w:t>helps the</w:t>
      </w:r>
      <w:r w:rsidR="00E71DC3"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reader to identify whether a target A-IoT device is in very close proximity range, e.g., within 10 or 20 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>centimeters</w:t>
      </w:r>
      <w:r w:rsidR="00E71DC3"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relative to the reader or not. </w:t>
      </w:r>
    </w:p>
    <w:p w14:paraId="6574ED7D" w14:textId="63258FBF" w:rsidR="00E71DC3" w:rsidRPr="00E71DC3" w:rsidRDefault="00E71DC3" w:rsidP="00E71DC3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r w:rsidR="006D2E84">
        <w:rPr>
          <w:rFonts w:ascii="Calibri" w:eastAsia="Times New Roman" w:hAnsi="Calibri" w:cs="Calibri"/>
          <w:sz w:val="22"/>
          <w:szCs w:val="22"/>
          <w:lang w:val="en-US"/>
        </w:rPr>
        <w:t xml:space="preserve">proximity determination 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feature is especially </w:t>
      </w:r>
      <w:r w:rsidR="006D2E84">
        <w:rPr>
          <w:rFonts w:ascii="Calibri" w:eastAsia="Times New Roman" w:hAnsi="Calibri" w:cs="Calibri"/>
          <w:sz w:val="22"/>
          <w:szCs w:val="22"/>
          <w:lang w:val="en-US"/>
        </w:rPr>
        <w:t>useful for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handheld UE-based readers, or fixed readers placed at certain processing points in a manufacturing chain. </w:t>
      </w:r>
      <w:r w:rsidR="00D41704">
        <w:rPr>
          <w:rFonts w:ascii="Calibri" w:eastAsia="Times New Roman" w:hAnsi="Calibri" w:cs="Calibri"/>
          <w:sz w:val="22"/>
          <w:szCs w:val="22"/>
          <w:lang w:val="en-US"/>
        </w:rPr>
        <w:t>For example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>,</w:t>
      </w:r>
      <w:r w:rsidR="00D41704">
        <w:rPr>
          <w:rFonts w:ascii="Calibri" w:eastAsia="Times New Roman" w:hAnsi="Calibri" w:cs="Calibri"/>
          <w:sz w:val="22"/>
          <w:szCs w:val="22"/>
          <w:lang w:val="en-US"/>
        </w:rPr>
        <w:t xml:space="preserve"> it would be useful if 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a handheld reader </w:t>
      </w:r>
      <w:r w:rsidR="00D41704">
        <w:rPr>
          <w:rFonts w:ascii="Calibri" w:eastAsia="Times New Roman" w:hAnsi="Calibri" w:cs="Calibri"/>
          <w:sz w:val="22"/>
          <w:szCs w:val="22"/>
          <w:lang w:val="en-US"/>
        </w:rPr>
        <w:t>is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able to identify </w:t>
      </w:r>
      <w:r w:rsidR="00D41704">
        <w:rPr>
          <w:rFonts w:ascii="Calibri" w:eastAsia="Times New Roman" w:hAnsi="Calibri" w:cs="Calibri"/>
          <w:sz w:val="22"/>
          <w:szCs w:val="22"/>
          <w:lang w:val="en-US"/>
        </w:rPr>
        <w:t xml:space="preserve">that 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a </w:t>
      </w:r>
      <w:r w:rsidR="00492A6A">
        <w:rPr>
          <w:rFonts w:ascii="Calibri" w:eastAsia="Times New Roman" w:hAnsi="Calibri" w:cs="Calibri"/>
          <w:sz w:val="22"/>
          <w:szCs w:val="22"/>
          <w:lang w:val="en-US"/>
        </w:rPr>
        <w:t>desired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A-IoT device </w:t>
      </w:r>
      <w:r w:rsidR="00492A6A">
        <w:rPr>
          <w:rFonts w:ascii="Calibri" w:eastAsia="Times New Roman" w:hAnsi="Calibri" w:cs="Calibri"/>
          <w:sz w:val="22"/>
          <w:szCs w:val="22"/>
          <w:lang w:val="en-US"/>
        </w:rPr>
        <w:t>is within its “proximity”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>, even if there are dozens of other A-IoT devices within communication range.</w:t>
      </w:r>
    </w:p>
    <w:p w14:paraId="6863A412" w14:textId="4B3CDB64" w:rsidR="0095373D" w:rsidRDefault="00E71DC3" w:rsidP="00E71DC3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Unlike positioning, proximity determination does not target determining </w:t>
      </w:r>
      <w:r w:rsidR="00FF5094">
        <w:rPr>
          <w:rFonts w:ascii="Calibri" w:eastAsia="Times New Roman" w:hAnsi="Calibri" w:cs="Calibri"/>
          <w:sz w:val="22"/>
          <w:szCs w:val="22"/>
          <w:lang w:val="en-US"/>
        </w:rPr>
        <w:t>the device’s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F5094">
        <w:rPr>
          <w:rFonts w:ascii="Calibri" w:eastAsia="Times New Roman" w:hAnsi="Calibri" w:cs="Calibri"/>
          <w:sz w:val="22"/>
          <w:szCs w:val="22"/>
          <w:lang w:val="en-US"/>
        </w:rPr>
        <w:t>“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>location</w:t>
      </w:r>
      <w:r w:rsidR="00FF5094">
        <w:rPr>
          <w:rFonts w:ascii="Calibri" w:eastAsia="Times New Roman" w:hAnsi="Calibri" w:cs="Calibri"/>
          <w:sz w:val="22"/>
          <w:szCs w:val="22"/>
          <w:lang w:val="en-US"/>
        </w:rPr>
        <w:t>”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, it just makes a binary determination whether a distance is within a few tens of </w:t>
      </w:r>
      <w:r w:rsidR="00E87EE9" w:rsidRPr="00E71DC3">
        <w:rPr>
          <w:rFonts w:ascii="Calibri" w:eastAsia="Times New Roman" w:hAnsi="Calibri" w:cs="Calibri"/>
          <w:sz w:val="22"/>
          <w:szCs w:val="22"/>
          <w:lang w:val="en-US"/>
        </w:rPr>
        <w:t>centimeters</w:t>
      </w:r>
      <w:r w:rsidRPr="00E71DC3">
        <w:rPr>
          <w:rFonts w:ascii="Calibri" w:eastAsia="Times New Roman" w:hAnsi="Calibri" w:cs="Calibri"/>
          <w:sz w:val="22"/>
          <w:szCs w:val="22"/>
          <w:lang w:val="en-US"/>
        </w:rPr>
        <w:t xml:space="preserve"> or not.</w:t>
      </w:r>
    </w:p>
    <w:p w14:paraId="0161A519" w14:textId="0CCDCC30" w:rsidR="00BB1601" w:rsidRDefault="00BB1601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87EE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 w:rsidR="007C5BE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>: Proximity determination is different from positioning</w:t>
      </w:r>
      <w:r w:rsidR="00E87EE9">
        <w:rPr>
          <w:rFonts w:ascii="Calibri" w:eastAsia="Times New Roman" w:hAnsi="Calibri" w:cs="Calibri"/>
          <w:sz w:val="22"/>
          <w:szCs w:val="22"/>
          <w:lang w:val="en-US"/>
        </w:rPr>
        <w:t xml:space="preserve"> and is being studied by RAN1</w:t>
      </w:r>
      <w:r w:rsidR="007C5BE0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21C1D070" w14:textId="18F6C5B7" w:rsidR="0095373D" w:rsidRDefault="0095373D" w:rsidP="00C17DDB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87EE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7C5BE0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>:</w:t>
      </w:r>
      <w:r w:rsidR="00E91B6A">
        <w:rPr>
          <w:rFonts w:ascii="Calibri" w:eastAsia="Times New Roman" w:hAnsi="Calibri" w:cs="Calibri"/>
          <w:sz w:val="22"/>
          <w:szCs w:val="22"/>
          <w:lang w:val="en-US"/>
        </w:rPr>
        <w:t xml:space="preserve"> RAN3 will focus </w:t>
      </w:r>
      <w:r w:rsidR="00BB1601">
        <w:rPr>
          <w:rFonts w:ascii="Calibri" w:eastAsia="Times New Roman" w:hAnsi="Calibri" w:cs="Calibri"/>
          <w:sz w:val="22"/>
          <w:szCs w:val="22"/>
          <w:lang w:val="en-US"/>
        </w:rPr>
        <w:t xml:space="preserve">on identifying solutions for </w:t>
      </w:r>
      <w:proofErr w:type="spellStart"/>
      <w:r w:rsidR="00BB1601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BB1601">
        <w:rPr>
          <w:rFonts w:ascii="Calibri" w:eastAsia="Times New Roman" w:hAnsi="Calibri" w:cs="Calibri"/>
          <w:sz w:val="22"/>
          <w:szCs w:val="22"/>
          <w:lang w:val="en-US"/>
        </w:rPr>
        <w:t xml:space="preserve"> positioning and </w:t>
      </w:r>
      <w:r w:rsidR="00E91B6A">
        <w:rPr>
          <w:rFonts w:ascii="Calibri" w:eastAsia="Times New Roman" w:hAnsi="Calibri" w:cs="Calibri"/>
          <w:sz w:val="22"/>
          <w:szCs w:val="22"/>
          <w:lang w:val="en-US"/>
        </w:rPr>
        <w:t xml:space="preserve">not work on proximity determination unless </w:t>
      </w:r>
      <w:r w:rsidR="00BB1601">
        <w:rPr>
          <w:rFonts w:ascii="Calibri" w:eastAsia="Times New Roman" w:hAnsi="Calibri" w:cs="Calibri"/>
          <w:sz w:val="22"/>
          <w:szCs w:val="22"/>
          <w:lang w:val="en-US"/>
        </w:rPr>
        <w:t xml:space="preserve">explicitly </w:t>
      </w:r>
      <w:r w:rsidR="00E91B6A">
        <w:rPr>
          <w:rFonts w:ascii="Calibri" w:eastAsia="Times New Roman" w:hAnsi="Calibri" w:cs="Calibri"/>
          <w:sz w:val="22"/>
          <w:szCs w:val="22"/>
          <w:lang w:val="en-US"/>
        </w:rPr>
        <w:t>requested by RAN1.</w:t>
      </w:r>
    </w:p>
    <w:p w14:paraId="27781646" w14:textId="667CEE9F" w:rsidR="002159B1" w:rsidRDefault="00B56446" w:rsidP="002159B1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Entities involved in</w:t>
      </w:r>
      <w:r w:rsidR="002159B1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proofErr w:type="spellStart"/>
      <w:r w:rsidR="002159B1">
        <w:rPr>
          <w:rFonts w:asciiTheme="minorHAnsi" w:eastAsia="MS Mincho" w:hAnsiTheme="minorHAnsi" w:cstheme="minorHAnsi"/>
          <w:iCs/>
          <w:sz w:val="28"/>
          <w:lang w:eastAsia="ja-JP"/>
        </w:rPr>
        <w:t>AIoT</w:t>
      </w:r>
      <w:proofErr w:type="spellEnd"/>
      <w:r w:rsidR="002159B1"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proofErr w:type="gramStart"/>
      <w:r w:rsidR="002159B1">
        <w:rPr>
          <w:rFonts w:asciiTheme="minorHAnsi" w:eastAsia="MS Mincho" w:hAnsiTheme="minorHAnsi" w:cstheme="minorHAnsi"/>
          <w:iCs/>
          <w:sz w:val="28"/>
          <w:lang w:eastAsia="ja-JP"/>
        </w:rPr>
        <w:t>positioning</w:t>
      </w:r>
      <w:proofErr w:type="gramEnd"/>
    </w:p>
    <w:p w14:paraId="1A68963A" w14:textId="77777777" w:rsidR="00540C09" w:rsidRDefault="00540C09" w:rsidP="00540C09">
      <w:pPr>
        <w:pStyle w:val="NormalWeb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</w:p>
    <w:p w14:paraId="39230CD3" w14:textId="3B0F3750" w:rsidR="00FD4975" w:rsidRDefault="00FD4975" w:rsidP="00540C0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following is the RAN3-led objective for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positioning from the Rel-19 SID:</w:t>
      </w:r>
    </w:p>
    <w:p w14:paraId="42FA0575" w14:textId="77777777" w:rsidR="00FD4975" w:rsidRPr="00FD4975" w:rsidRDefault="00FD4975" w:rsidP="00540C0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1FE70D60" w14:textId="400244D4" w:rsidR="00540C09" w:rsidRDefault="00540C09" w:rsidP="00FD4975">
      <w:pPr>
        <w:pStyle w:val="NormalWeb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  <w:r w:rsidRPr="00540C09">
        <w:rPr>
          <w:rFonts w:ascii="Calibri" w:hAnsi="Calibri" w:cs="Calibri"/>
          <w:i/>
          <w:iCs/>
          <w:sz w:val="22"/>
          <w:szCs w:val="22"/>
        </w:rPr>
        <w:t xml:space="preserve">Identify potential solutions for locating an Ambient IoT device with </w:t>
      </w:r>
      <w:r w:rsidRPr="00540C09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no specification impact</w:t>
      </w:r>
      <w:r w:rsidRPr="00540C09">
        <w:rPr>
          <w:rFonts w:ascii="Calibri" w:hAnsi="Calibri" w:cs="Calibri"/>
          <w:i/>
          <w:iCs/>
          <w:sz w:val="22"/>
          <w:szCs w:val="22"/>
        </w:rPr>
        <w:t xml:space="preserve">, e.g. reusing </w:t>
      </w:r>
      <w:r w:rsidRPr="00540C09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existing user location report</w:t>
      </w:r>
      <w:r w:rsidRPr="00540C09">
        <w:rPr>
          <w:rFonts w:ascii="Calibri" w:hAnsi="Calibri" w:cs="Calibri"/>
          <w:i/>
          <w:iCs/>
          <w:sz w:val="22"/>
          <w:szCs w:val="22"/>
        </w:rPr>
        <w:t xml:space="preserve">, or minimal specification impact to convey location information to </w:t>
      </w:r>
      <w:r w:rsidRPr="00540C09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core network</w:t>
      </w:r>
      <w:r w:rsidRPr="00540C09">
        <w:rPr>
          <w:rFonts w:ascii="Calibri" w:hAnsi="Calibri" w:cs="Calibri"/>
          <w:i/>
          <w:iCs/>
          <w:sz w:val="22"/>
          <w:szCs w:val="22"/>
        </w:rPr>
        <w:t>.</w:t>
      </w:r>
    </w:p>
    <w:p w14:paraId="40CA5026" w14:textId="77777777" w:rsidR="00FD4975" w:rsidRDefault="00FD4975" w:rsidP="00FD4975">
      <w:pPr>
        <w:pStyle w:val="NormalWeb"/>
        <w:spacing w:before="0" w:beforeAutospacing="0" w:after="0" w:afterAutospacing="0"/>
        <w:rPr>
          <w:rFonts w:ascii="Calibri" w:hAnsi="Calibri" w:cs="Calibri"/>
          <w:i/>
          <w:iCs/>
          <w:sz w:val="22"/>
          <w:szCs w:val="22"/>
        </w:rPr>
      </w:pPr>
    </w:p>
    <w:p w14:paraId="77FDB70B" w14:textId="35E821A7" w:rsidR="00780906" w:rsidRDefault="00FD4975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wor</w:t>
      </w:r>
      <w:r w:rsidR="00B409F9">
        <w:rPr>
          <w:rFonts w:ascii="Calibri" w:hAnsi="Calibri" w:cs="Calibri"/>
          <w:sz w:val="22"/>
          <w:szCs w:val="22"/>
        </w:rPr>
        <w:t xml:space="preserve">ding of the above objective is not clear </w:t>
      </w:r>
      <w:r w:rsidR="00B0400E">
        <w:rPr>
          <w:rFonts w:ascii="Calibri" w:hAnsi="Calibri" w:cs="Calibri"/>
          <w:sz w:val="22"/>
          <w:szCs w:val="22"/>
        </w:rPr>
        <w:t xml:space="preserve">and makes a lot of assumptions regarding the architecture </w:t>
      </w:r>
      <w:r w:rsidR="0010054B">
        <w:rPr>
          <w:rFonts w:ascii="Calibri" w:hAnsi="Calibri" w:cs="Calibri"/>
          <w:sz w:val="22"/>
          <w:szCs w:val="22"/>
        </w:rPr>
        <w:t xml:space="preserve">and the involvement of </w:t>
      </w:r>
      <w:r w:rsidR="00461B9F">
        <w:rPr>
          <w:rFonts w:ascii="Calibri" w:hAnsi="Calibri" w:cs="Calibri"/>
          <w:sz w:val="22"/>
          <w:szCs w:val="22"/>
        </w:rPr>
        <w:t>existing 5GS</w:t>
      </w:r>
      <w:r w:rsidR="0010054B">
        <w:rPr>
          <w:rFonts w:ascii="Calibri" w:hAnsi="Calibri" w:cs="Calibri"/>
          <w:sz w:val="22"/>
          <w:szCs w:val="22"/>
        </w:rPr>
        <w:t xml:space="preserve"> entities. </w:t>
      </w:r>
    </w:p>
    <w:p w14:paraId="2A326085" w14:textId="77777777" w:rsidR="00780906" w:rsidRDefault="00780906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935178A" w14:textId="2E232B95" w:rsidR="00D87CEB" w:rsidRDefault="0010054B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For example, it is not clear what “reusing </w:t>
      </w:r>
      <w:r w:rsidR="009803A2">
        <w:rPr>
          <w:rFonts w:ascii="Calibri" w:hAnsi="Calibri" w:cs="Calibri"/>
          <w:sz w:val="22"/>
          <w:szCs w:val="22"/>
        </w:rPr>
        <w:t xml:space="preserve">existing user location report” would even mean if </w:t>
      </w:r>
      <w:r w:rsidR="00780906">
        <w:rPr>
          <w:rFonts w:ascii="Calibri" w:hAnsi="Calibri" w:cs="Calibri"/>
          <w:sz w:val="22"/>
          <w:szCs w:val="22"/>
        </w:rPr>
        <w:t>there is no involvement of AMF</w:t>
      </w:r>
      <w:r w:rsidR="004215D0">
        <w:rPr>
          <w:rFonts w:ascii="Calibri" w:hAnsi="Calibri" w:cs="Calibri"/>
          <w:sz w:val="22"/>
          <w:szCs w:val="22"/>
        </w:rPr>
        <w:t xml:space="preserve">/NG-RAN for </w:t>
      </w:r>
      <w:proofErr w:type="spellStart"/>
      <w:r w:rsidR="004215D0">
        <w:rPr>
          <w:rFonts w:ascii="Calibri" w:hAnsi="Calibri" w:cs="Calibri"/>
          <w:sz w:val="22"/>
          <w:szCs w:val="22"/>
        </w:rPr>
        <w:t>AIoT</w:t>
      </w:r>
      <w:proofErr w:type="spellEnd"/>
      <w:r w:rsidR="004215D0">
        <w:rPr>
          <w:rFonts w:ascii="Calibri" w:hAnsi="Calibri" w:cs="Calibri"/>
          <w:sz w:val="22"/>
          <w:szCs w:val="22"/>
        </w:rPr>
        <w:t xml:space="preserve"> positioning</w:t>
      </w:r>
      <w:r w:rsidR="00521D4C">
        <w:rPr>
          <w:rFonts w:ascii="Calibri" w:hAnsi="Calibri" w:cs="Calibri"/>
          <w:sz w:val="22"/>
          <w:szCs w:val="22"/>
        </w:rPr>
        <w:t>.</w:t>
      </w:r>
      <w:r w:rsidR="004215D0">
        <w:rPr>
          <w:rFonts w:ascii="Calibri" w:hAnsi="Calibri" w:cs="Calibri"/>
          <w:sz w:val="22"/>
          <w:szCs w:val="22"/>
        </w:rPr>
        <w:t xml:space="preserve"> </w:t>
      </w:r>
      <w:r w:rsidR="004215D0" w:rsidRPr="004215D0">
        <w:rPr>
          <w:rFonts w:ascii="Calibri" w:hAnsi="Calibri" w:cs="Calibri"/>
          <w:sz w:val="22"/>
          <w:szCs w:val="22"/>
        </w:rPr>
        <w:t>Existing location reporting procedure involve</w:t>
      </w:r>
      <w:r w:rsidR="004215D0">
        <w:rPr>
          <w:rFonts w:ascii="Calibri" w:hAnsi="Calibri" w:cs="Calibri"/>
          <w:sz w:val="22"/>
          <w:szCs w:val="22"/>
        </w:rPr>
        <w:t>s</w:t>
      </w:r>
      <w:r w:rsidR="004215D0" w:rsidRPr="004215D0">
        <w:rPr>
          <w:rFonts w:ascii="Calibri" w:hAnsi="Calibri" w:cs="Calibri"/>
          <w:sz w:val="22"/>
          <w:szCs w:val="22"/>
        </w:rPr>
        <w:t xml:space="preserve"> AMF sending a location reporting control to NG-RAN node and the NG-RAN node providing a location report to AMF for UEs in RRC_CONNECTED</w:t>
      </w:r>
      <w:r w:rsidR="003D2D5B">
        <w:rPr>
          <w:rFonts w:ascii="Calibri" w:hAnsi="Calibri" w:cs="Calibri"/>
          <w:sz w:val="22"/>
          <w:szCs w:val="22"/>
        </w:rPr>
        <w:t xml:space="preserve">. For </w:t>
      </w:r>
      <w:proofErr w:type="spellStart"/>
      <w:r w:rsidR="003D2D5B">
        <w:rPr>
          <w:rFonts w:ascii="Calibri" w:hAnsi="Calibri" w:cs="Calibri"/>
          <w:sz w:val="22"/>
          <w:szCs w:val="22"/>
        </w:rPr>
        <w:t>AIoT</w:t>
      </w:r>
      <w:proofErr w:type="spellEnd"/>
      <w:r w:rsidR="003D2D5B">
        <w:rPr>
          <w:rFonts w:ascii="Calibri" w:hAnsi="Calibri" w:cs="Calibri"/>
          <w:sz w:val="22"/>
          <w:szCs w:val="22"/>
        </w:rPr>
        <w:t xml:space="preserve">, there are supposed to be no RRC states and </w:t>
      </w:r>
      <w:r w:rsidR="00D87CEB">
        <w:rPr>
          <w:rFonts w:ascii="Calibri" w:hAnsi="Calibri" w:cs="Calibri"/>
          <w:sz w:val="22"/>
          <w:szCs w:val="22"/>
        </w:rPr>
        <w:t xml:space="preserve">therefore reusing location reporting procedure which works for RRC_CONNECTED also doesn’t make sense. </w:t>
      </w:r>
    </w:p>
    <w:p w14:paraId="72E6B013" w14:textId="77777777" w:rsidR="00D87CEB" w:rsidRDefault="00D87CEB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049A9AE" w14:textId="70461206" w:rsidR="004B05C2" w:rsidRDefault="00747B9B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708D">
        <w:rPr>
          <w:rFonts w:ascii="Calibri" w:hAnsi="Calibri" w:cs="Calibri"/>
          <w:b/>
          <w:bCs/>
          <w:sz w:val="22"/>
          <w:szCs w:val="22"/>
        </w:rPr>
        <w:t>Observation</w:t>
      </w:r>
      <w:r w:rsidR="002A7EC4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C0EDE">
        <w:rPr>
          <w:rFonts w:ascii="Calibri" w:hAnsi="Calibri" w:cs="Calibri"/>
          <w:b/>
          <w:bCs/>
          <w:sz w:val="22"/>
          <w:szCs w:val="22"/>
        </w:rPr>
        <w:t>4</w:t>
      </w:r>
      <w:r w:rsidRPr="007F708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The objective in the SID regarding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positioning is not clear </w:t>
      </w:r>
      <w:r w:rsidR="007F708D">
        <w:rPr>
          <w:rFonts w:ascii="Calibri" w:hAnsi="Calibri" w:cs="Calibri"/>
          <w:sz w:val="22"/>
          <w:szCs w:val="22"/>
        </w:rPr>
        <w:t>and makes a lot of assumptions regarding the architecture and the involvement of existing 5GS entities</w:t>
      </w:r>
      <w:r w:rsidR="002A7EC4">
        <w:rPr>
          <w:rFonts w:ascii="Calibri" w:hAnsi="Calibri" w:cs="Calibri"/>
          <w:sz w:val="22"/>
          <w:szCs w:val="22"/>
        </w:rPr>
        <w:t>.</w:t>
      </w:r>
    </w:p>
    <w:p w14:paraId="7645EFB6" w14:textId="77777777" w:rsidR="004B05C2" w:rsidRDefault="004B05C2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22271667" w14:textId="24E823E9" w:rsidR="00D87CEB" w:rsidRPr="00FD4975" w:rsidRDefault="00A1364C" w:rsidP="00FD4975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therefore make the following proposal:</w:t>
      </w:r>
    </w:p>
    <w:p w14:paraId="31DEDB32" w14:textId="77777777" w:rsidR="00EE09DA" w:rsidRDefault="00EE09DA" w:rsidP="002159B1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082CF0AC" w14:textId="37FDD126" w:rsidR="002159B1" w:rsidRPr="00A60C38" w:rsidRDefault="002159B1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4B05C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not assume involvement of existing 5GS entities (AMF, LMF, NG-RAN node) or the reuse of existing procedures (e.g., location reporting procedures) while designing solutions for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positioning and should work on solutions agnostic of the architecture.</w:t>
      </w:r>
    </w:p>
    <w:p w14:paraId="3F19B0B4" w14:textId="77777777" w:rsidR="002159B1" w:rsidRDefault="002159B1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6FCD34" w14:textId="68F4F301" w:rsidR="00A1364C" w:rsidRDefault="00EE09DA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Also,</w:t>
      </w:r>
      <w:r w:rsidR="00A1364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6D2FE1">
        <w:rPr>
          <w:rFonts w:ascii="Calibri" w:eastAsia="Times New Roman" w:hAnsi="Calibri" w:cs="Calibri"/>
          <w:sz w:val="22"/>
          <w:szCs w:val="22"/>
          <w:lang w:val="en-US"/>
        </w:rPr>
        <w:t>the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2F255A">
        <w:rPr>
          <w:rFonts w:ascii="Calibri" w:eastAsia="Times New Roman" w:hAnsi="Calibri" w:cs="Calibri"/>
          <w:sz w:val="22"/>
          <w:szCs w:val="22"/>
          <w:lang w:val="en-US"/>
        </w:rPr>
        <w:t xml:space="preserve">words </w:t>
      </w:r>
      <w:r>
        <w:rPr>
          <w:rFonts w:ascii="Calibri" w:eastAsia="Times New Roman" w:hAnsi="Calibri" w:cs="Calibri"/>
          <w:sz w:val="22"/>
          <w:szCs w:val="22"/>
          <w:lang w:val="en-US"/>
        </w:rPr>
        <w:t>“convey location information to core network”</w:t>
      </w:r>
      <w:r w:rsidR="002F255A">
        <w:rPr>
          <w:rFonts w:ascii="Calibri" w:eastAsia="Times New Roman" w:hAnsi="Calibri" w:cs="Calibri"/>
          <w:sz w:val="22"/>
          <w:szCs w:val="22"/>
          <w:lang w:val="en-US"/>
        </w:rPr>
        <w:t xml:space="preserve"> assume that the </w:t>
      </w:r>
      <w:r w:rsidR="0005417F">
        <w:rPr>
          <w:rFonts w:ascii="Calibri" w:eastAsia="Times New Roman" w:hAnsi="Calibri" w:cs="Calibri"/>
          <w:sz w:val="22"/>
          <w:szCs w:val="22"/>
          <w:lang w:val="en-US"/>
        </w:rPr>
        <w:t xml:space="preserve">location information would need to </w:t>
      </w:r>
      <w:r w:rsidR="00E63D55">
        <w:rPr>
          <w:rFonts w:ascii="Calibri" w:eastAsia="Times New Roman" w:hAnsi="Calibri" w:cs="Calibri"/>
          <w:sz w:val="22"/>
          <w:szCs w:val="22"/>
          <w:lang w:val="en-US"/>
        </w:rPr>
        <w:t>be conveyed</w:t>
      </w:r>
      <w:r w:rsidR="0005417F">
        <w:rPr>
          <w:rFonts w:ascii="Calibri" w:eastAsia="Times New Roman" w:hAnsi="Calibri" w:cs="Calibri"/>
          <w:sz w:val="22"/>
          <w:szCs w:val="22"/>
          <w:lang w:val="en-US"/>
        </w:rPr>
        <w:t xml:space="preserve"> to the core network. But as mentioned before, it is not </w:t>
      </w:r>
      <w:r w:rsidR="00E9765F">
        <w:rPr>
          <w:rFonts w:ascii="Calibri" w:eastAsia="Times New Roman" w:hAnsi="Calibri" w:cs="Calibri"/>
          <w:sz w:val="22"/>
          <w:szCs w:val="22"/>
          <w:lang w:val="en-US"/>
        </w:rPr>
        <w:t xml:space="preserve">yet clear whether any existing </w:t>
      </w:r>
      <w:r w:rsidR="004B0732">
        <w:rPr>
          <w:rFonts w:ascii="Calibri" w:eastAsia="Times New Roman" w:hAnsi="Calibri" w:cs="Calibri"/>
          <w:sz w:val="22"/>
          <w:szCs w:val="22"/>
          <w:lang w:val="en-US"/>
        </w:rPr>
        <w:t xml:space="preserve">5GC </w:t>
      </w:r>
      <w:r w:rsidR="00E9765F">
        <w:rPr>
          <w:rFonts w:ascii="Calibri" w:eastAsia="Times New Roman" w:hAnsi="Calibri" w:cs="Calibri"/>
          <w:sz w:val="22"/>
          <w:szCs w:val="22"/>
          <w:lang w:val="en-US"/>
        </w:rPr>
        <w:t xml:space="preserve">entity (e.g., AMF or LMF) will be involved in </w:t>
      </w:r>
      <w:proofErr w:type="spellStart"/>
      <w:r w:rsidR="00E9765F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E9765F">
        <w:rPr>
          <w:rFonts w:ascii="Calibri" w:eastAsia="Times New Roman" w:hAnsi="Calibri" w:cs="Calibri"/>
          <w:sz w:val="22"/>
          <w:szCs w:val="22"/>
          <w:lang w:val="en-US"/>
        </w:rPr>
        <w:t xml:space="preserve"> positioning. However, RAN3 can discuss whether t</w:t>
      </w:r>
      <w:r w:rsidR="00E84F7A">
        <w:rPr>
          <w:rFonts w:ascii="Calibri" w:eastAsia="Times New Roman" w:hAnsi="Calibri" w:cs="Calibri"/>
          <w:sz w:val="22"/>
          <w:szCs w:val="22"/>
          <w:lang w:val="en-US"/>
        </w:rPr>
        <w:t xml:space="preserve">he new network entity being discussed in SA2 that is responsible for forwarding </w:t>
      </w:r>
      <w:proofErr w:type="spellStart"/>
      <w:r w:rsidR="00E84F7A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E84F7A">
        <w:rPr>
          <w:rFonts w:ascii="Calibri" w:eastAsia="Times New Roman" w:hAnsi="Calibri" w:cs="Calibri"/>
          <w:sz w:val="22"/>
          <w:szCs w:val="22"/>
          <w:lang w:val="en-US"/>
        </w:rPr>
        <w:t xml:space="preserve"> specific </w:t>
      </w:r>
      <w:r w:rsidR="00E63D55">
        <w:rPr>
          <w:rFonts w:ascii="Calibri" w:eastAsia="Times New Roman" w:hAnsi="Calibri" w:cs="Calibri"/>
          <w:sz w:val="22"/>
          <w:szCs w:val="22"/>
          <w:lang w:val="en-US"/>
        </w:rPr>
        <w:t xml:space="preserve">messages (e.g., inventory/commands) can also be involved in the </w:t>
      </w:r>
      <w:proofErr w:type="spellStart"/>
      <w:r w:rsidR="00E63D55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E63D55">
        <w:rPr>
          <w:rFonts w:ascii="Calibri" w:eastAsia="Times New Roman" w:hAnsi="Calibri" w:cs="Calibri"/>
          <w:sz w:val="22"/>
          <w:szCs w:val="22"/>
          <w:lang w:val="en-US"/>
        </w:rPr>
        <w:t xml:space="preserve"> positioning (e.g., collect location reports). The f</w:t>
      </w:r>
      <w:r w:rsidR="00933E13">
        <w:rPr>
          <w:rFonts w:ascii="Calibri" w:eastAsia="Times New Roman" w:hAnsi="Calibri" w:cs="Calibri"/>
          <w:sz w:val="22"/>
          <w:szCs w:val="22"/>
          <w:lang w:val="en-US"/>
        </w:rPr>
        <w:t>ollowing is therefore proposed:</w:t>
      </w:r>
    </w:p>
    <w:p w14:paraId="17710370" w14:textId="77777777" w:rsidR="00A1364C" w:rsidRPr="00A60C38" w:rsidRDefault="00A1364C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579CC866" w14:textId="4E8E2DA0" w:rsidR="002159B1" w:rsidRPr="00A60C38" w:rsidRDefault="002159B1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A7EC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RAN3 should study whether </w:t>
      </w:r>
      <w:r w:rsidR="002E7AB7">
        <w:rPr>
          <w:rFonts w:ascii="Calibri" w:eastAsia="Times New Roman" w:hAnsi="Calibri" w:cs="Calibri"/>
          <w:sz w:val="22"/>
          <w:szCs w:val="22"/>
          <w:lang w:val="en-US"/>
        </w:rPr>
        <w:t>the new</w:t>
      </w:r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="00294C3C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294C3C">
        <w:rPr>
          <w:rFonts w:ascii="Calibri" w:eastAsia="Times New Roman" w:hAnsi="Calibri" w:cs="Calibri"/>
          <w:sz w:val="22"/>
          <w:szCs w:val="22"/>
          <w:lang w:val="en-US"/>
        </w:rPr>
        <w:t xml:space="preserve"> specific</w:t>
      </w:r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network </w:t>
      </w:r>
      <w:r w:rsidR="00A31EE8">
        <w:rPr>
          <w:rFonts w:ascii="Calibri" w:eastAsia="Times New Roman" w:hAnsi="Calibri" w:cs="Calibri"/>
          <w:sz w:val="22"/>
          <w:szCs w:val="22"/>
          <w:lang w:val="en-US"/>
        </w:rPr>
        <w:t xml:space="preserve">entity being </w:t>
      </w:r>
      <w:r w:rsidR="00933E13">
        <w:rPr>
          <w:rFonts w:ascii="Calibri" w:eastAsia="Times New Roman" w:hAnsi="Calibri" w:cs="Calibri"/>
          <w:sz w:val="22"/>
          <w:szCs w:val="22"/>
          <w:lang w:val="en-US"/>
        </w:rPr>
        <w:t>studied</w:t>
      </w:r>
      <w:r w:rsidR="00A31EE8">
        <w:rPr>
          <w:rFonts w:ascii="Calibri" w:eastAsia="Times New Roman" w:hAnsi="Calibri" w:cs="Calibri"/>
          <w:sz w:val="22"/>
          <w:szCs w:val="22"/>
          <w:lang w:val="en-US"/>
        </w:rPr>
        <w:t xml:space="preserve"> in SA2</w:t>
      </w:r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(</w:t>
      </w:r>
      <w:r w:rsidR="004B0732">
        <w:rPr>
          <w:rFonts w:ascii="Calibri" w:eastAsia="Times New Roman" w:hAnsi="Calibri" w:cs="Calibri"/>
          <w:sz w:val="22"/>
          <w:szCs w:val="22"/>
          <w:lang w:val="en-US"/>
        </w:rPr>
        <w:t>we call it as</w:t>
      </w:r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the </w:t>
      </w:r>
      <w:proofErr w:type="spellStart"/>
      <w:r w:rsidR="002A02CC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controller)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A31EE8">
        <w:rPr>
          <w:rFonts w:ascii="Calibri" w:eastAsia="Times New Roman" w:hAnsi="Calibri" w:cs="Calibri"/>
          <w:sz w:val="22"/>
          <w:szCs w:val="22"/>
          <w:lang w:val="en-US"/>
        </w:rPr>
        <w:t>can b</w:t>
      </w:r>
      <w:r w:rsidR="006D2FE1">
        <w:rPr>
          <w:rFonts w:ascii="Calibri" w:eastAsia="Times New Roman" w:hAnsi="Calibri" w:cs="Calibri"/>
          <w:sz w:val="22"/>
          <w:szCs w:val="22"/>
          <w:lang w:val="en-US"/>
        </w:rPr>
        <w:t>e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involved in </w:t>
      </w:r>
      <w:proofErr w:type="spellStart"/>
      <w:r w:rsidR="002A02CC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2A02CC">
        <w:rPr>
          <w:rFonts w:ascii="Calibri" w:eastAsia="Times New Roman" w:hAnsi="Calibri" w:cs="Calibri"/>
          <w:sz w:val="22"/>
          <w:szCs w:val="22"/>
          <w:lang w:val="en-US"/>
        </w:rPr>
        <w:t xml:space="preserve"> positionin</w:t>
      </w:r>
      <w:r w:rsidR="0005417F">
        <w:rPr>
          <w:rFonts w:ascii="Calibri" w:eastAsia="Times New Roman" w:hAnsi="Calibri" w:cs="Calibri"/>
          <w:sz w:val="22"/>
          <w:szCs w:val="22"/>
          <w:lang w:val="en-US"/>
        </w:rPr>
        <w:t>g</w:t>
      </w:r>
      <w:r w:rsidR="002A02CC">
        <w:rPr>
          <w:rFonts w:ascii="Calibri" w:eastAsia="Times New Roman" w:hAnsi="Calibri" w:cs="Calibri"/>
          <w:sz w:val="22"/>
          <w:szCs w:val="22"/>
          <w:lang w:val="en-US"/>
        </w:rPr>
        <w:t>.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4C0D72F" w14:textId="77777777" w:rsidR="002159B1" w:rsidRPr="007B2BF2" w:rsidRDefault="002159B1" w:rsidP="002159B1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7B2BF2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64DB879" w14:textId="77777777" w:rsidR="002159B1" w:rsidRPr="001B68CB" w:rsidRDefault="002159B1" w:rsidP="00C17DDB">
      <w:pPr>
        <w:rPr>
          <w:lang w:eastAsia="ja-JP"/>
        </w:rPr>
      </w:pPr>
    </w:p>
    <w:p w14:paraId="5C87679C" w14:textId="671C057F" w:rsidR="007B7016" w:rsidRDefault="00B409F9" w:rsidP="00E8229D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Requirements</w:t>
      </w:r>
      <w:r w:rsidR="007B2BF2">
        <w:rPr>
          <w:rFonts w:asciiTheme="minorHAnsi" w:eastAsia="MS Mincho" w:hAnsiTheme="minorHAnsi" w:cstheme="minorHAnsi"/>
          <w:iCs/>
          <w:sz w:val="28"/>
          <w:lang w:eastAsia="ja-JP"/>
        </w:rPr>
        <w:t xml:space="preserve"> for </w:t>
      </w:r>
      <w:proofErr w:type="spellStart"/>
      <w:r w:rsidR="007B2BF2">
        <w:rPr>
          <w:rFonts w:asciiTheme="minorHAnsi" w:eastAsia="MS Mincho" w:hAnsiTheme="minorHAnsi" w:cstheme="minorHAnsi"/>
          <w:iCs/>
          <w:sz w:val="28"/>
          <w:lang w:eastAsia="ja-JP"/>
        </w:rPr>
        <w:t>AIoT</w:t>
      </w:r>
      <w:proofErr w:type="spellEnd"/>
      <w:r w:rsidR="007B2BF2">
        <w:rPr>
          <w:rFonts w:asciiTheme="minorHAnsi" w:eastAsia="MS Mincho" w:hAnsiTheme="minorHAnsi" w:cstheme="minorHAnsi"/>
          <w:iCs/>
          <w:sz w:val="28"/>
          <w:lang w:eastAsia="ja-JP"/>
        </w:rPr>
        <w:t xml:space="preserve"> positioning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 </w:t>
      </w:r>
      <w:proofErr w:type="gramStart"/>
      <w:r>
        <w:rPr>
          <w:rFonts w:asciiTheme="minorHAnsi" w:eastAsia="MS Mincho" w:hAnsiTheme="minorHAnsi" w:cstheme="minorHAnsi"/>
          <w:iCs/>
          <w:sz w:val="28"/>
          <w:lang w:eastAsia="ja-JP"/>
        </w:rPr>
        <w:t>methods</w:t>
      </w:r>
      <w:proofErr w:type="gramEnd"/>
    </w:p>
    <w:p w14:paraId="7C8242F3" w14:textId="77777777" w:rsidR="00BD7851" w:rsidRDefault="00BD7851" w:rsidP="004A0923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19396F8F" w14:textId="4063F003" w:rsidR="00BD7851" w:rsidRDefault="00294C3C" w:rsidP="00737C5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NR, there have been several positioning methods </w:t>
      </w:r>
      <w:r w:rsidR="00A9634D">
        <w:rPr>
          <w:rFonts w:ascii="Calibri" w:hAnsi="Calibri" w:cs="Calibri"/>
          <w:sz w:val="22"/>
          <w:szCs w:val="22"/>
        </w:rPr>
        <w:t xml:space="preserve">such a </w:t>
      </w:r>
      <w:r w:rsidR="00EB3250">
        <w:rPr>
          <w:rFonts w:ascii="Calibri" w:hAnsi="Calibri" w:cs="Calibri"/>
          <w:sz w:val="22"/>
          <w:szCs w:val="22"/>
        </w:rPr>
        <w:t>UE-based</w:t>
      </w:r>
      <w:r w:rsidR="00A9634D">
        <w:rPr>
          <w:rFonts w:ascii="Calibri" w:hAnsi="Calibri" w:cs="Calibri"/>
          <w:sz w:val="22"/>
          <w:szCs w:val="22"/>
        </w:rPr>
        <w:t xml:space="preserve">, UE-assisted LMF-based, NG-RAN node assisted as captured in </w:t>
      </w:r>
      <w:r w:rsidR="00D90D4A">
        <w:rPr>
          <w:rFonts w:ascii="Calibri" w:hAnsi="Calibri" w:cs="Calibri"/>
          <w:sz w:val="22"/>
          <w:szCs w:val="22"/>
        </w:rPr>
        <w:t>TS 38.305.</w:t>
      </w:r>
    </w:p>
    <w:p w14:paraId="50CED2CB" w14:textId="77777777" w:rsidR="00D90D4A" w:rsidRDefault="00D90D4A" w:rsidP="00737C5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90A4DB5" w14:textId="67760B73" w:rsidR="00D90D4A" w:rsidRDefault="006F6471" w:rsidP="00737C5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Some positioning methods defined in NR require a dedicated RS for positioning (e.g., SRS/PRS)</w:t>
      </w:r>
      <w:r w:rsidR="0086135A">
        <w:rPr>
          <w:rFonts w:ascii="Calibri" w:hAnsi="Calibri" w:cs="Calibri"/>
          <w:sz w:val="22"/>
          <w:szCs w:val="22"/>
        </w:rPr>
        <w:t xml:space="preserve">, some </w:t>
      </w:r>
      <w:r w:rsidR="00771F94">
        <w:rPr>
          <w:rFonts w:ascii="Calibri" w:hAnsi="Calibri" w:cs="Calibri"/>
          <w:sz w:val="22"/>
          <w:szCs w:val="22"/>
        </w:rPr>
        <w:t xml:space="preserve">time-based </w:t>
      </w:r>
      <w:r w:rsidR="00B94EC3">
        <w:rPr>
          <w:rFonts w:ascii="Calibri" w:hAnsi="Calibri" w:cs="Calibri"/>
          <w:sz w:val="22"/>
          <w:szCs w:val="22"/>
        </w:rPr>
        <w:t xml:space="preserve">positioning </w:t>
      </w:r>
      <w:r w:rsidR="0086135A">
        <w:rPr>
          <w:rFonts w:ascii="Calibri" w:hAnsi="Calibri" w:cs="Calibri"/>
          <w:sz w:val="22"/>
          <w:szCs w:val="22"/>
        </w:rPr>
        <w:t>methods</w:t>
      </w:r>
      <w:r w:rsidR="00771F94">
        <w:rPr>
          <w:rFonts w:ascii="Calibri" w:hAnsi="Calibri" w:cs="Calibri"/>
          <w:sz w:val="22"/>
          <w:szCs w:val="22"/>
        </w:rPr>
        <w:t xml:space="preserve"> </w:t>
      </w:r>
      <w:r w:rsidR="00B94EC3">
        <w:rPr>
          <w:rFonts w:ascii="Calibri" w:hAnsi="Calibri" w:cs="Calibri"/>
          <w:sz w:val="22"/>
          <w:szCs w:val="22"/>
        </w:rPr>
        <w:t>(</w:t>
      </w:r>
      <w:r w:rsidR="00771F94">
        <w:rPr>
          <w:rFonts w:ascii="Calibri" w:hAnsi="Calibri" w:cs="Calibri"/>
          <w:sz w:val="22"/>
          <w:szCs w:val="22"/>
        </w:rPr>
        <w:t>such as multi-RTT, TDOA</w:t>
      </w:r>
      <w:r w:rsidR="00B94EC3">
        <w:rPr>
          <w:rFonts w:ascii="Calibri" w:hAnsi="Calibri" w:cs="Calibri"/>
          <w:sz w:val="22"/>
          <w:szCs w:val="22"/>
        </w:rPr>
        <w:t>) and some angle-based measurements (such as DL-</w:t>
      </w:r>
      <w:proofErr w:type="spellStart"/>
      <w:r w:rsidR="00B94EC3">
        <w:rPr>
          <w:rFonts w:ascii="Calibri" w:hAnsi="Calibri" w:cs="Calibri"/>
          <w:sz w:val="22"/>
          <w:szCs w:val="22"/>
        </w:rPr>
        <w:t>AoD</w:t>
      </w:r>
      <w:proofErr w:type="spellEnd"/>
      <w:r w:rsidR="00B94EC3">
        <w:rPr>
          <w:rFonts w:ascii="Calibri" w:hAnsi="Calibri" w:cs="Calibri"/>
          <w:sz w:val="22"/>
          <w:szCs w:val="22"/>
        </w:rPr>
        <w:t>, UL-</w:t>
      </w:r>
      <w:proofErr w:type="spellStart"/>
      <w:r w:rsidR="00B94EC3">
        <w:rPr>
          <w:rFonts w:ascii="Calibri" w:hAnsi="Calibri" w:cs="Calibri"/>
          <w:sz w:val="22"/>
          <w:szCs w:val="22"/>
        </w:rPr>
        <w:t>AoA</w:t>
      </w:r>
      <w:proofErr w:type="spellEnd"/>
      <w:r w:rsidR="00B94EC3">
        <w:rPr>
          <w:rFonts w:ascii="Calibri" w:hAnsi="Calibri" w:cs="Calibri"/>
          <w:sz w:val="22"/>
          <w:szCs w:val="22"/>
        </w:rPr>
        <w:t>)</w:t>
      </w:r>
      <w:r w:rsidR="00100F40">
        <w:rPr>
          <w:rFonts w:ascii="Calibri" w:hAnsi="Calibri" w:cs="Calibri"/>
          <w:sz w:val="22"/>
          <w:szCs w:val="22"/>
        </w:rPr>
        <w:t xml:space="preserve"> require measurements to be performed at the UE. Some other </w:t>
      </w:r>
      <w:r w:rsidR="008525E2">
        <w:rPr>
          <w:rFonts w:ascii="Calibri" w:hAnsi="Calibri" w:cs="Calibri"/>
          <w:sz w:val="22"/>
          <w:szCs w:val="22"/>
        </w:rPr>
        <w:t xml:space="preserve">positioning </w:t>
      </w:r>
      <w:r w:rsidR="00100F40">
        <w:rPr>
          <w:rFonts w:ascii="Calibri" w:hAnsi="Calibri" w:cs="Calibri"/>
          <w:sz w:val="22"/>
          <w:szCs w:val="22"/>
        </w:rPr>
        <w:t>methods require GNSS/</w:t>
      </w:r>
      <w:r w:rsidR="00C34313">
        <w:rPr>
          <w:rFonts w:ascii="Calibri" w:hAnsi="Calibri" w:cs="Calibri"/>
          <w:sz w:val="22"/>
          <w:szCs w:val="22"/>
        </w:rPr>
        <w:t>sensor</w:t>
      </w:r>
      <w:r w:rsidR="008525E2">
        <w:rPr>
          <w:rFonts w:ascii="Calibri" w:hAnsi="Calibri" w:cs="Calibri"/>
          <w:sz w:val="22"/>
          <w:szCs w:val="22"/>
        </w:rPr>
        <w:t>/Bluetooth/WLAN</w:t>
      </w:r>
      <w:r w:rsidR="00C34313">
        <w:rPr>
          <w:rFonts w:ascii="Calibri" w:hAnsi="Calibri" w:cs="Calibri"/>
          <w:sz w:val="22"/>
          <w:szCs w:val="22"/>
        </w:rPr>
        <w:t xml:space="preserve"> support at the UE.</w:t>
      </w:r>
    </w:p>
    <w:p w14:paraId="5BB054F5" w14:textId="77777777" w:rsidR="00C34313" w:rsidRDefault="00C34313" w:rsidP="00737C5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33BBBDD3" w14:textId="78E77891" w:rsidR="00C34313" w:rsidRPr="00A60C38" w:rsidRDefault="005F0073" w:rsidP="00737C5F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Requiring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device to support a dedicated RS for positioning purposes or </w:t>
      </w:r>
      <w:r w:rsidR="004B5CB1">
        <w:rPr>
          <w:rFonts w:ascii="Calibri" w:hAnsi="Calibri" w:cs="Calibri"/>
          <w:sz w:val="22"/>
          <w:szCs w:val="22"/>
        </w:rPr>
        <w:t xml:space="preserve">to support measurements (time-based, angle-based or RRM measurements such as RSRP/RSRQ-based) is not feasible for these low-cost low-complexity devices. We </w:t>
      </w:r>
      <w:r w:rsidR="00426E3F">
        <w:rPr>
          <w:rFonts w:ascii="Calibri" w:hAnsi="Calibri" w:cs="Calibri"/>
          <w:sz w:val="22"/>
          <w:szCs w:val="22"/>
        </w:rPr>
        <w:t xml:space="preserve">therefore propose the following as guiding principles while designing solutions for </w:t>
      </w:r>
      <w:proofErr w:type="spellStart"/>
      <w:r w:rsidR="00426E3F">
        <w:rPr>
          <w:rFonts w:ascii="Calibri" w:hAnsi="Calibri" w:cs="Calibri"/>
          <w:sz w:val="22"/>
          <w:szCs w:val="22"/>
        </w:rPr>
        <w:t>AIoT</w:t>
      </w:r>
      <w:proofErr w:type="spellEnd"/>
      <w:r w:rsidR="00426E3F">
        <w:rPr>
          <w:rFonts w:ascii="Calibri" w:hAnsi="Calibri" w:cs="Calibri"/>
          <w:sz w:val="22"/>
          <w:szCs w:val="22"/>
        </w:rPr>
        <w:t xml:space="preserve"> positioning.</w:t>
      </w:r>
    </w:p>
    <w:p w14:paraId="1C4DD43D" w14:textId="77777777" w:rsidR="00265E38" w:rsidRDefault="00265E38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774F4BAC" w14:textId="7C22ECFF" w:rsidR="002A7EC4" w:rsidRDefault="002A7EC4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D0891">
        <w:rPr>
          <w:rFonts w:ascii="Calibri" w:hAnsi="Calibri" w:cs="Calibri"/>
          <w:b/>
          <w:bCs/>
          <w:sz w:val="22"/>
          <w:szCs w:val="22"/>
        </w:rPr>
        <w:t>Observation</w:t>
      </w:r>
      <w:r w:rsidR="00ED0891">
        <w:rPr>
          <w:rFonts w:ascii="Calibri" w:hAnsi="Calibri" w:cs="Calibri"/>
          <w:sz w:val="22"/>
          <w:szCs w:val="22"/>
        </w:rPr>
        <w:t xml:space="preserve"> </w:t>
      </w:r>
      <w:r w:rsidR="004B0732" w:rsidRPr="004B0732">
        <w:rPr>
          <w:rFonts w:ascii="Calibri" w:hAnsi="Calibri" w:cs="Calibri"/>
          <w:b/>
          <w:bCs/>
          <w:sz w:val="22"/>
          <w:szCs w:val="22"/>
        </w:rPr>
        <w:t>5</w:t>
      </w:r>
      <w:r w:rsidRPr="004B0732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Requ</w:t>
      </w:r>
      <w:r w:rsidR="00A76C82">
        <w:rPr>
          <w:rFonts w:ascii="Calibri" w:hAnsi="Calibri" w:cs="Calibri"/>
          <w:sz w:val="22"/>
          <w:szCs w:val="22"/>
        </w:rPr>
        <w:t xml:space="preserve">iring </w:t>
      </w:r>
      <w:proofErr w:type="spellStart"/>
      <w:r w:rsidR="00A76C82">
        <w:rPr>
          <w:rFonts w:ascii="Calibri" w:hAnsi="Calibri" w:cs="Calibri"/>
          <w:sz w:val="22"/>
          <w:szCs w:val="22"/>
        </w:rPr>
        <w:t>AIoT</w:t>
      </w:r>
      <w:proofErr w:type="spellEnd"/>
      <w:r w:rsidR="00A76C82">
        <w:rPr>
          <w:rFonts w:ascii="Calibri" w:hAnsi="Calibri" w:cs="Calibri"/>
          <w:sz w:val="22"/>
          <w:szCs w:val="22"/>
        </w:rPr>
        <w:t xml:space="preserve"> device to support measurements or dedicated reference signals for positioning purposes would </w:t>
      </w:r>
      <w:r w:rsidR="00ED0891">
        <w:rPr>
          <w:rFonts w:ascii="Calibri" w:hAnsi="Calibri" w:cs="Calibri"/>
          <w:sz w:val="22"/>
          <w:szCs w:val="22"/>
        </w:rPr>
        <w:t>add</w:t>
      </w:r>
      <w:r w:rsidR="00A76C82">
        <w:rPr>
          <w:rFonts w:ascii="Calibri" w:hAnsi="Calibri" w:cs="Calibri"/>
          <w:sz w:val="22"/>
          <w:szCs w:val="22"/>
        </w:rPr>
        <w:t xml:space="preserve"> significant complexity</w:t>
      </w:r>
      <w:r w:rsidR="00B872C0">
        <w:rPr>
          <w:rFonts w:ascii="Calibri" w:hAnsi="Calibri" w:cs="Calibri"/>
          <w:sz w:val="22"/>
          <w:szCs w:val="22"/>
        </w:rPr>
        <w:t>, power consumption</w:t>
      </w:r>
      <w:r w:rsidR="002C1991">
        <w:rPr>
          <w:rFonts w:ascii="Calibri" w:hAnsi="Calibri" w:cs="Calibri"/>
          <w:sz w:val="22"/>
          <w:szCs w:val="22"/>
        </w:rPr>
        <w:t xml:space="preserve"> and cost</w:t>
      </w:r>
      <w:r w:rsidR="00A76C82">
        <w:rPr>
          <w:rFonts w:ascii="Calibri" w:hAnsi="Calibri" w:cs="Calibri"/>
          <w:sz w:val="22"/>
          <w:szCs w:val="22"/>
        </w:rPr>
        <w:t xml:space="preserve"> to these </w:t>
      </w:r>
      <w:r w:rsidR="00ED0891">
        <w:rPr>
          <w:rFonts w:ascii="Calibri" w:hAnsi="Calibri" w:cs="Calibri"/>
          <w:sz w:val="22"/>
          <w:szCs w:val="22"/>
        </w:rPr>
        <w:t>devices</w:t>
      </w:r>
      <w:r w:rsidR="00B1651E">
        <w:rPr>
          <w:rFonts w:ascii="Calibri" w:hAnsi="Calibri" w:cs="Calibri"/>
          <w:sz w:val="22"/>
          <w:szCs w:val="22"/>
        </w:rPr>
        <w:t xml:space="preserve"> </w:t>
      </w:r>
      <w:r w:rsidR="00B1651E">
        <w:rPr>
          <w:rFonts w:ascii="Calibri" w:hAnsi="Calibri" w:cs="Calibri"/>
          <w:sz w:val="22"/>
          <w:szCs w:val="22"/>
        </w:rPr>
        <w:t xml:space="preserve">and is not </w:t>
      </w:r>
      <w:r w:rsidR="002C1991">
        <w:rPr>
          <w:rFonts w:ascii="Calibri" w:hAnsi="Calibri" w:cs="Calibri"/>
          <w:sz w:val="22"/>
          <w:szCs w:val="22"/>
        </w:rPr>
        <w:t>feasible</w:t>
      </w:r>
      <w:r w:rsidR="004B0732">
        <w:rPr>
          <w:rFonts w:ascii="Calibri" w:hAnsi="Calibri" w:cs="Calibri"/>
          <w:sz w:val="22"/>
          <w:szCs w:val="22"/>
        </w:rPr>
        <w:t>.</w:t>
      </w:r>
    </w:p>
    <w:p w14:paraId="64A4154E" w14:textId="77777777" w:rsidR="002A7EC4" w:rsidRPr="00A60C38" w:rsidRDefault="002A7EC4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8DFAEE1" w14:textId="05D4AA81" w:rsidR="007B2BF2" w:rsidRPr="00A60C38" w:rsidRDefault="007B2BF2" w:rsidP="007B2BF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lastRenderedPageBreak/>
        <w:t>Proposal</w:t>
      </w:r>
      <w:r w:rsidR="002A7EC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solutions for </w:t>
      </w:r>
      <w:proofErr w:type="spellStart"/>
      <w:r w:rsidR="002A7EC4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2A7EC4">
        <w:rPr>
          <w:rFonts w:ascii="Calibri" w:eastAsia="Times New Roman" w:hAnsi="Calibri" w:cs="Calibri"/>
          <w:sz w:val="22"/>
          <w:szCs w:val="22"/>
          <w:lang w:val="en-US"/>
        </w:rPr>
        <w:t xml:space="preserve"> positioning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which doesn't add complexit</w:t>
      </w:r>
      <w:r w:rsidR="00B872C0">
        <w:rPr>
          <w:rFonts w:ascii="Calibri" w:eastAsia="Times New Roman" w:hAnsi="Calibri" w:cs="Calibri"/>
          <w:sz w:val="22"/>
          <w:szCs w:val="22"/>
          <w:lang w:val="en-US"/>
        </w:rPr>
        <w:t>y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at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device</w:t>
      </w:r>
      <w:r w:rsidR="005662C4"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084497ED" w14:textId="77777777" w:rsidR="007B2BF2" w:rsidRPr="00A60C38" w:rsidRDefault="007B2BF2" w:rsidP="007B2BF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A851CB0" w14:textId="6EC9F9F1" w:rsidR="007B2BF2" w:rsidRPr="00A60C38" w:rsidRDefault="007B2BF2" w:rsidP="007B2BF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2A7EC4" w:rsidRPr="002A7EC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6: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positioning should </w:t>
      </w:r>
      <w:r w:rsidRPr="00A60C38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not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consider methods which require </w:t>
      </w:r>
      <w:r w:rsidR="00CC5EC2"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proofErr w:type="spellStart"/>
      <w:r w:rsidR="00CC5EC2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CC5EC2">
        <w:rPr>
          <w:rFonts w:ascii="Calibri" w:eastAsia="Times New Roman" w:hAnsi="Calibri" w:cs="Calibri"/>
          <w:sz w:val="22"/>
          <w:szCs w:val="22"/>
          <w:lang w:val="en-US"/>
        </w:rPr>
        <w:t xml:space="preserve"> device to </w:t>
      </w:r>
      <w:proofErr w:type="gramStart"/>
      <w:r w:rsidR="00CC5EC2">
        <w:rPr>
          <w:rFonts w:ascii="Calibri" w:eastAsia="Times New Roman" w:hAnsi="Calibri" w:cs="Calibri"/>
          <w:sz w:val="22"/>
          <w:szCs w:val="22"/>
          <w:lang w:val="en-US"/>
        </w:rPr>
        <w:t>support</w:t>
      </w:r>
      <w:proofErr w:type="gramEnd"/>
    </w:p>
    <w:p w14:paraId="6FAA719D" w14:textId="77777777" w:rsidR="007B2BF2" w:rsidRPr="00A60C38" w:rsidRDefault="007B2BF2" w:rsidP="007B2BF2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A dedicated RS for positioning (e.g., PRS or SRS) </w:t>
      </w:r>
    </w:p>
    <w:p w14:paraId="78D58087" w14:textId="793DD491" w:rsidR="007B2BF2" w:rsidRPr="00A60C38" w:rsidRDefault="007B2BF2" w:rsidP="007B2BF2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RSRP/RSRQ-based measurements</w:t>
      </w:r>
    </w:p>
    <w:p w14:paraId="3773F072" w14:textId="77777777" w:rsidR="00CC5EC2" w:rsidRDefault="007B2BF2" w:rsidP="001064C9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CC5EC2">
        <w:rPr>
          <w:rFonts w:ascii="Calibri" w:eastAsia="Times New Roman" w:hAnsi="Calibri" w:cs="Calibri"/>
          <w:sz w:val="22"/>
          <w:szCs w:val="22"/>
          <w:lang w:val="en-US"/>
        </w:rPr>
        <w:t xml:space="preserve">Time-based </w:t>
      </w:r>
      <w:r w:rsidR="00473CDF" w:rsidRPr="00CC5EC2">
        <w:rPr>
          <w:rFonts w:ascii="Calibri" w:eastAsia="Times New Roman" w:hAnsi="Calibri" w:cs="Calibri"/>
          <w:sz w:val="22"/>
          <w:szCs w:val="22"/>
          <w:lang w:val="en-US"/>
        </w:rPr>
        <w:t xml:space="preserve">measurements </w:t>
      </w:r>
      <w:r w:rsidRPr="00CC5EC2">
        <w:rPr>
          <w:rFonts w:ascii="Calibri" w:eastAsia="Times New Roman" w:hAnsi="Calibri" w:cs="Calibri"/>
          <w:sz w:val="22"/>
          <w:szCs w:val="22"/>
          <w:lang w:val="en-US"/>
        </w:rPr>
        <w:t>(</w:t>
      </w:r>
      <w:r w:rsidR="00473CDF" w:rsidRPr="00CC5EC2">
        <w:rPr>
          <w:rFonts w:ascii="Calibri" w:eastAsia="Times New Roman" w:hAnsi="Calibri" w:cs="Calibri"/>
          <w:sz w:val="22"/>
          <w:szCs w:val="22"/>
          <w:lang w:val="en-US"/>
        </w:rPr>
        <w:t xml:space="preserve">e.g., as in </w:t>
      </w:r>
      <w:r w:rsidRPr="00CC5EC2">
        <w:rPr>
          <w:rFonts w:ascii="Calibri" w:eastAsia="Times New Roman" w:hAnsi="Calibri" w:cs="Calibri"/>
          <w:sz w:val="22"/>
          <w:szCs w:val="22"/>
          <w:lang w:val="en-US"/>
        </w:rPr>
        <w:t>multi-RTT, TDOA)</w:t>
      </w:r>
    </w:p>
    <w:p w14:paraId="06646728" w14:textId="6911B721" w:rsidR="00CC5EC2" w:rsidRDefault="00CC5EC2" w:rsidP="001064C9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="007B2BF2" w:rsidRPr="00CC5EC2">
        <w:rPr>
          <w:rFonts w:ascii="Calibri" w:eastAsia="Times New Roman" w:hAnsi="Calibri" w:cs="Calibri"/>
          <w:sz w:val="22"/>
          <w:szCs w:val="22"/>
          <w:lang w:val="en-US"/>
        </w:rPr>
        <w:t>ngle-based measurements (DL-AOD, UL-</w:t>
      </w:r>
      <w:proofErr w:type="spellStart"/>
      <w:r w:rsidR="007B2BF2" w:rsidRPr="00CC5EC2">
        <w:rPr>
          <w:rFonts w:ascii="Calibri" w:eastAsia="Times New Roman" w:hAnsi="Calibri" w:cs="Calibri"/>
          <w:sz w:val="22"/>
          <w:szCs w:val="22"/>
          <w:lang w:val="en-US"/>
        </w:rPr>
        <w:t>AoA</w:t>
      </w:r>
      <w:proofErr w:type="spellEnd"/>
      <w:r w:rsidR="007B2BF2" w:rsidRPr="00CC5EC2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54D61D3B" w14:textId="20A8119B" w:rsidR="00CC5EC2" w:rsidRPr="00A60C38" w:rsidRDefault="00CC5EC2" w:rsidP="00CC5EC2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GNSS</w:t>
      </w:r>
      <w:r>
        <w:rPr>
          <w:rFonts w:ascii="Calibri" w:eastAsia="Times New Roman" w:hAnsi="Calibri" w:cs="Calibri"/>
          <w:sz w:val="22"/>
          <w:szCs w:val="22"/>
          <w:lang w:val="en-US"/>
        </w:rPr>
        <w:t>/sensor</w:t>
      </w:r>
      <w:r w:rsidR="00D37AB0">
        <w:rPr>
          <w:rFonts w:ascii="Calibri" w:eastAsia="Times New Roman" w:hAnsi="Calibri" w:cs="Calibri"/>
          <w:sz w:val="22"/>
          <w:szCs w:val="22"/>
          <w:lang w:val="en-US"/>
        </w:rPr>
        <w:t>/WLAN/</w:t>
      </w:r>
      <w:r w:rsidR="00B1026D">
        <w:rPr>
          <w:rFonts w:ascii="Calibri" w:eastAsia="Times New Roman" w:hAnsi="Calibri" w:cs="Calibri"/>
          <w:sz w:val="22"/>
          <w:szCs w:val="22"/>
          <w:lang w:val="en-US"/>
        </w:rPr>
        <w:t>Bluetooth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="00FA1441">
        <w:rPr>
          <w:rFonts w:ascii="Calibri" w:eastAsia="Times New Roman" w:hAnsi="Calibri" w:cs="Calibri"/>
          <w:sz w:val="22"/>
          <w:szCs w:val="22"/>
          <w:lang w:val="en-US"/>
        </w:rPr>
        <w:t>etc.</w:t>
      </w:r>
    </w:p>
    <w:p w14:paraId="350C4356" w14:textId="5410C279" w:rsidR="007B2BF2" w:rsidRPr="00CC5EC2" w:rsidRDefault="007B2BF2" w:rsidP="00CC5EC2">
      <w:pPr>
        <w:spacing w:after="0"/>
        <w:ind w:left="36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620E2B9" w14:textId="199C5024" w:rsidR="004A0923" w:rsidRDefault="004A0923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A0923">
        <w:rPr>
          <w:rFonts w:ascii="Calibri" w:hAnsi="Calibri" w:cs="Calibri"/>
          <w:sz w:val="22"/>
          <w:szCs w:val="22"/>
        </w:rPr>
        <w:t> </w:t>
      </w:r>
    </w:p>
    <w:p w14:paraId="04F8CAFB" w14:textId="7DC47921" w:rsidR="00761388" w:rsidRDefault="002B2BE4" w:rsidP="00761388">
      <w:pPr>
        <w:pStyle w:val="ListParagraph"/>
        <w:keepNext/>
        <w:numPr>
          <w:ilvl w:val="1"/>
          <w:numId w:val="2"/>
        </w:numPr>
        <w:spacing w:before="180" w:after="120"/>
        <w:outlineLvl w:val="1"/>
        <w:rPr>
          <w:rFonts w:asciiTheme="minorHAnsi" w:eastAsia="MS Mincho" w:hAnsiTheme="minorHAnsi" w:cstheme="minorHAnsi"/>
          <w:iCs/>
          <w:sz w:val="28"/>
          <w:lang w:eastAsia="ja-JP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Reader-based P</w:t>
      </w:r>
      <w:r w:rsidR="00761388">
        <w:rPr>
          <w:rFonts w:asciiTheme="minorHAnsi" w:eastAsia="MS Mincho" w:hAnsiTheme="minorHAnsi" w:cstheme="minorHAnsi"/>
          <w:iCs/>
          <w:sz w:val="28"/>
          <w:lang w:eastAsia="ja-JP"/>
        </w:rPr>
        <w:t xml:space="preserve">ositioning </w:t>
      </w:r>
    </w:p>
    <w:p w14:paraId="3F24E1D7" w14:textId="77777777" w:rsidR="00761388" w:rsidRDefault="00761388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61DE10C" w14:textId="0E6C8832" w:rsidR="00D30CA9" w:rsidRDefault="00F82909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RAN3</w:t>
      </w:r>
      <w:r w:rsidR="005B0C50">
        <w:rPr>
          <w:rFonts w:ascii="Calibri" w:hAnsi="Calibri" w:cs="Calibri"/>
          <w:sz w:val="22"/>
          <w:szCs w:val="22"/>
        </w:rPr>
        <w:t xml:space="preserve"> should look to study Reader-</w:t>
      </w:r>
      <w:r w:rsidR="00EB7A26">
        <w:rPr>
          <w:rFonts w:ascii="Calibri" w:hAnsi="Calibri" w:cs="Calibri"/>
          <w:sz w:val="22"/>
          <w:szCs w:val="22"/>
        </w:rPr>
        <w:t xml:space="preserve">location </w:t>
      </w:r>
      <w:r w:rsidR="005B0C50">
        <w:rPr>
          <w:rFonts w:ascii="Calibri" w:hAnsi="Calibri" w:cs="Calibri"/>
          <w:sz w:val="22"/>
          <w:szCs w:val="22"/>
        </w:rPr>
        <w:t>based positioning methods which d</w:t>
      </w:r>
      <w:r w:rsidR="0013025F">
        <w:rPr>
          <w:rFonts w:ascii="Calibri" w:hAnsi="Calibri" w:cs="Calibri"/>
          <w:sz w:val="22"/>
          <w:szCs w:val="22"/>
        </w:rPr>
        <w:t>o</w:t>
      </w:r>
      <w:r w:rsidR="005B0C50">
        <w:rPr>
          <w:rFonts w:ascii="Calibri" w:hAnsi="Calibri" w:cs="Calibri"/>
          <w:sz w:val="22"/>
          <w:szCs w:val="22"/>
        </w:rPr>
        <w:t xml:space="preserve">n’t add to complexities at the </w:t>
      </w:r>
      <w:proofErr w:type="spellStart"/>
      <w:r w:rsidR="005B0C50">
        <w:rPr>
          <w:rFonts w:ascii="Calibri" w:hAnsi="Calibri" w:cs="Calibri"/>
          <w:sz w:val="22"/>
          <w:szCs w:val="22"/>
        </w:rPr>
        <w:t>AIoT</w:t>
      </w:r>
      <w:proofErr w:type="spellEnd"/>
      <w:r w:rsidR="005B0C50">
        <w:rPr>
          <w:rFonts w:ascii="Calibri" w:hAnsi="Calibri" w:cs="Calibri"/>
          <w:sz w:val="22"/>
          <w:szCs w:val="22"/>
        </w:rPr>
        <w:t xml:space="preserve"> device</w:t>
      </w:r>
      <w:r w:rsidR="00EB7A26">
        <w:rPr>
          <w:rFonts w:ascii="Calibri" w:hAnsi="Calibri" w:cs="Calibri"/>
          <w:sz w:val="22"/>
          <w:szCs w:val="22"/>
        </w:rPr>
        <w:t xml:space="preserve"> and can locate the </w:t>
      </w:r>
      <w:proofErr w:type="spellStart"/>
      <w:r w:rsidR="00EB7A26">
        <w:rPr>
          <w:rFonts w:ascii="Calibri" w:hAnsi="Calibri" w:cs="Calibri"/>
          <w:sz w:val="22"/>
          <w:szCs w:val="22"/>
        </w:rPr>
        <w:t>AIoT</w:t>
      </w:r>
      <w:proofErr w:type="spellEnd"/>
      <w:r w:rsidR="00EB7A26">
        <w:rPr>
          <w:rFonts w:ascii="Calibri" w:hAnsi="Calibri" w:cs="Calibri"/>
          <w:sz w:val="22"/>
          <w:szCs w:val="22"/>
        </w:rPr>
        <w:t xml:space="preserve"> device </w:t>
      </w:r>
      <w:r w:rsidR="0013025F">
        <w:rPr>
          <w:rFonts w:ascii="Calibri" w:hAnsi="Calibri" w:cs="Calibri"/>
          <w:sz w:val="22"/>
          <w:szCs w:val="22"/>
        </w:rPr>
        <w:t xml:space="preserve">coarsely </w:t>
      </w:r>
      <w:r w:rsidR="00EB7A26">
        <w:rPr>
          <w:rFonts w:ascii="Calibri" w:hAnsi="Calibri" w:cs="Calibri"/>
          <w:sz w:val="22"/>
          <w:szCs w:val="22"/>
        </w:rPr>
        <w:t xml:space="preserve">based on the </w:t>
      </w:r>
      <w:r w:rsidR="00F90A2F">
        <w:rPr>
          <w:rFonts w:ascii="Calibri" w:hAnsi="Calibri" w:cs="Calibri"/>
          <w:sz w:val="22"/>
          <w:szCs w:val="22"/>
        </w:rPr>
        <w:t xml:space="preserve">location of the Reader to which the </w:t>
      </w:r>
      <w:proofErr w:type="spellStart"/>
      <w:r w:rsidR="00F90A2F">
        <w:rPr>
          <w:rFonts w:ascii="Calibri" w:hAnsi="Calibri" w:cs="Calibri"/>
          <w:sz w:val="22"/>
          <w:szCs w:val="22"/>
        </w:rPr>
        <w:t>AIoT</w:t>
      </w:r>
      <w:proofErr w:type="spellEnd"/>
      <w:r w:rsidR="00F90A2F">
        <w:rPr>
          <w:rFonts w:ascii="Calibri" w:hAnsi="Calibri" w:cs="Calibri"/>
          <w:sz w:val="22"/>
          <w:szCs w:val="22"/>
        </w:rPr>
        <w:t xml:space="preserve"> device is currently or last associated with</w:t>
      </w:r>
      <w:r w:rsidR="005B0C50">
        <w:rPr>
          <w:rFonts w:ascii="Calibri" w:hAnsi="Calibri" w:cs="Calibri"/>
          <w:sz w:val="22"/>
          <w:szCs w:val="22"/>
        </w:rPr>
        <w:t xml:space="preserve">. </w:t>
      </w:r>
    </w:p>
    <w:p w14:paraId="2B2F8413" w14:textId="77777777" w:rsidR="00D30CA9" w:rsidRDefault="00D30CA9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6086A0E3" w14:textId="5D7BD204" w:rsidR="000635F5" w:rsidRDefault="005B0C50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For example, </w:t>
      </w:r>
      <w:r w:rsidR="00FE1B4B">
        <w:rPr>
          <w:rFonts w:ascii="Calibri" w:hAnsi="Calibri" w:cs="Calibri"/>
          <w:sz w:val="22"/>
          <w:szCs w:val="22"/>
        </w:rPr>
        <w:t xml:space="preserve">if </w:t>
      </w:r>
      <w:r w:rsidR="00241BD6">
        <w:rPr>
          <w:rFonts w:ascii="Calibri" w:hAnsi="Calibri" w:cs="Calibri"/>
          <w:sz w:val="22"/>
          <w:szCs w:val="22"/>
        </w:rPr>
        <w:t xml:space="preserve">the </w:t>
      </w:r>
      <w:proofErr w:type="spellStart"/>
      <w:r w:rsidR="00241BD6">
        <w:rPr>
          <w:rFonts w:ascii="Calibri" w:hAnsi="Calibri" w:cs="Calibri"/>
          <w:sz w:val="22"/>
          <w:szCs w:val="22"/>
        </w:rPr>
        <w:t>AIoT</w:t>
      </w:r>
      <w:proofErr w:type="spellEnd"/>
      <w:r w:rsidR="00241BD6">
        <w:rPr>
          <w:rFonts w:ascii="Calibri" w:hAnsi="Calibri" w:cs="Calibri"/>
          <w:sz w:val="22"/>
          <w:szCs w:val="22"/>
        </w:rPr>
        <w:t xml:space="preserve"> controller (or an equivalent network entity) has</w:t>
      </w:r>
      <w:r w:rsidR="00FE1B4B">
        <w:rPr>
          <w:rFonts w:ascii="Calibri" w:hAnsi="Calibri" w:cs="Calibri"/>
          <w:sz w:val="22"/>
          <w:szCs w:val="22"/>
        </w:rPr>
        <w:t xml:space="preserve"> knowledge that the </w:t>
      </w:r>
      <w:proofErr w:type="spellStart"/>
      <w:r w:rsidR="00FE1B4B">
        <w:rPr>
          <w:rFonts w:ascii="Calibri" w:hAnsi="Calibri" w:cs="Calibri"/>
          <w:sz w:val="22"/>
          <w:szCs w:val="22"/>
        </w:rPr>
        <w:t>AIoT</w:t>
      </w:r>
      <w:proofErr w:type="spellEnd"/>
      <w:r w:rsidR="00FE1B4B">
        <w:rPr>
          <w:rFonts w:ascii="Calibri" w:hAnsi="Calibri" w:cs="Calibri"/>
          <w:sz w:val="22"/>
          <w:szCs w:val="22"/>
        </w:rPr>
        <w:t xml:space="preserve"> device was inventoried/reachable </w:t>
      </w:r>
      <w:r w:rsidR="00892C41">
        <w:rPr>
          <w:rFonts w:ascii="Calibri" w:hAnsi="Calibri" w:cs="Calibri"/>
          <w:sz w:val="22"/>
          <w:szCs w:val="22"/>
        </w:rPr>
        <w:t>by</w:t>
      </w:r>
      <w:r w:rsidR="00FE1B4B">
        <w:rPr>
          <w:rFonts w:ascii="Calibri" w:hAnsi="Calibri" w:cs="Calibri"/>
          <w:sz w:val="22"/>
          <w:szCs w:val="22"/>
        </w:rPr>
        <w:t xml:space="preserve"> a certain Reader</w:t>
      </w:r>
      <w:r w:rsidR="003E58EC">
        <w:rPr>
          <w:rFonts w:ascii="Calibri" w:hAnsi="Calibri" w:cs="Calibri"/>
          <w:sz w:val="22"/>
          <w:szCs w:val="22"/>
        </w:rPr>
        <w:t xml:space="preserve"> (</w:t>
      </w:r>
      <w:r w:rsidR="00892C41">
        <w:rPr>
          <w:rFonts w:ascii="Calibri" w:hAnsi="Calibri" w:cs="Calibri"/>
          <w:sz w:val="22"/>
          <w:szCs w:val="22"/>
        </w:rPr>
        <w:t xml:space="preserve">thereby having the </w:t>
      </w:r>
      <w:proofErr w:type="spellStart"/>
      <w:r w:rsidR="00892C41">
        <w:rPr>
          <w:rFonts w:ascii="Calibri" w:hAnsi="Calibri" w:cs="Calibri"/>
          <w:sz w:val="22"/>
          <w:szCs w:val="22"/>
        </w:rPr>
        <w:t>AIoT</w:t>
      </w:r>
      <w:proofErr w:type="spellEnd"/>
      <w:r w:rsidR="00892C41">
        <w:rPr>
          <w:rFonts w:ascii="Calibri" w:hAnsi="Calibri" w:cs="Calibri"/>
          <w:sz w:val="22"/>
          <w:szCs w:val="22"/>
        </w:rPr>
        <w:t xml:space="preserve"> device “location” at a Reader level</w:t>
      </w:r>
      <w:r w:rsidR="003E58EC">
        <w:rPr>
          <w:rFonts w:ascii="Calibri" w:hAnsi="Calibri" w:cs="Calibri"/>
          <w:sz w:val="22"/>
          <w:szCs w:val="22"/>
        </w:rPr>
        <w:t>),</w:t>
      </w:r>
      <w:r w:rsidR="00892C41">
        <w:rPr>
          <w:rFonts w:ascii="Calibri" w:hAnsi="Calibri" w:cs="Calibri"/>
          <w:sz w:val="22"/>
          <w:szCs w:val="22"/>
        </w:rPr>
        <w:t xml:space="preserve"> </w:t>
      </w:r>
      <w:r w:rsidR="00241BD6">
        <w:rPr>
          <w:rFonts w:ascii="Calibri" w:hAnsi="Calibri" w:cs="Calibri"/>
          <w:sz w:val="22"/>
          <w:szCs w:val="22"/>
        </w:rPr>
        <w:t xml:space="preserve">it </w:t>
      </w:r>
      <w:r w:rsidR="00AF607F">
        <w:rPr>
          <w:rFonts w:ascii="Calibri" w:hAnsi="Calibri" w:cs="Calibri"/>
          <w:sz w:val="22"/>
          <w:szCs w:val="22"/>
        </w:rPr>
        <w:t>can use th</w:t>
      </w:r>
      <w:r w:rsidR="00241BD6">
        <w:rPr>
          <w:rFonts w:ascii="Calibri" w:hAnsi="Calibri" w:cs="Calibri"/>
          <w:sz w:val="22"/>
          <w:szCs w:val="22"/>
        </w:rPr>
        <w:t>is</w:t>
      </w:r>
      <w:r w:rsidR="00AF607F">
        <w:rPr>
          <w:rFonts w:ascii="Calibri" w:hAnsi="Calibri" w:cs="Calibri"/>
          <w:sz w:val="22"/>
          <w:szCs w:val="22"/>
        </w:rPr>
        <w:t xml:space="preserve"> knowledge to </w:t>
      </w:r>
      <w:r w:rsidR="006B7A96">
        <w:rPr>
          <w:rFonts w:ascii="Calibri" w:hAnsi="Calibri" w:cs="Calibri"/>
          <w:sz w:val="22"/>
          <w:szCs w:val="22"/>
        </w:rPr>
        <w:t>send</w:t>
      </w:r>
      <w:r w:rsidR="00AF607F">
        <w:rPr>
          <w:rFonts w:ascii="Calibri" w:hAnsi="Calibri" w:cs="Calibri"/>
          <w:sz w:val="22"/>
          <w:szCs w:val="22"/>
        </w:rPr>
        <w:t xml:space="preserve"> </w:t>
      </w:r>
      <w:r w:rsidR="006B7A96">
        <w:rPr>
          <w:rFonts w:ascii="Calibri" w:hAnsi="Calibri" w:cs="Calibri"/>
          <w:sz w:val="22"/>
          <w:szCs w:val="22"/>
        </w:rPr>
        <w:t xml:space="preserve">the subsequent </w:t>
      </w:r>
      <w:proofErr w:type="spellStart"/>
      <w:r w:rsidR="00241BD6">
        <w:rPr>
          <w:rFonts w:ascii="Calibri" w:hAnsi="Calibri" w:cs="Calibri"/>
          <w:sz w:val="22"/>
          <w:szCs w:val="22"/>
        </w:rPr>
        <w:t>AIoT</w:t>
      </w:r>
      <w:proofErr w:type="spellEnd"/>
      <w:r w:rsidR="00241BD6">
        <w:rPr>
          <w:rFonts w:ascii="Calibri" w:hAnsi="Calibri" w:cs="Calibri"/>
          <w:sz w:val="22"/>
          <w:szCs w:val="22"/>
        </w:rPr>
        <w:t xml:space="preserve"> messages</w:t>
      </w:r>
      <w:r w:rsidR="003E58EC">
        <w:rPr>
          <w:rFonts w:ascii="Calibri" w:hAnsi="Calibri" w:cs="Calibri"/>
          <w:sz w:val="22"/>
          <w:szCs w:val="22"/>
        </w:rPr>
        <w:t xml:space="preserve"> </w:t>
      </w:r>
      <w:r w:rsidR="0040118D">
        <w:rPr>
          <w:rFonts w:ascii="Calibri" w:hAnsi="Calibri" w:cs="Calibri"/>
          <w:sz w:val="22"/>
          <w:szCs w:val="22"/>
        </w:rPr>
        <w:t>towards this</w:t>
      </w:r>
      <w:r w:rsidR="003E58EC">
        <w:rPr>
          <w:rFonts w:ascii="Calibri" w:hAnsi="Calibri" w:cs="Calibri"/>
          <w:sz w:val="22"/>
          <w:szCs w:val="22"/>
        </w:rPr>
        <w:t xml:space="preserve"> </w:t>
      </w:r>
      <w:r w:rsidR="0040118D">
        <w:rPr>
          <w:rFonts w:ascii="Calibri" w:hAnsi="Calibri" w:cs="Calibri"/>
          <w:sz w:val="22"/>
          <w:szCs w:val="22"/>
        </w:rPr>
        <w:t>last known Reader</w:t>
      </w:r>
      <w:r w:rsidR="000635F5">
        <w:rPr>
          <w:rFonts w:ascii="Calibri" w:hAnsi="Calibri" w:cs="Calibri"/>
          <w:sz w:val="22"/>
          <w:szCs w:val="22"/>
        </w:rPr>
        <w:t xml:space="preserve"> without requiring to send these messages “blindly” over a random area.</w:t>
      </w:r>
    </w:p>
    <w:p w14:paraId="46CA4C53" w14:textId="77777777" w:rsidR="000635F5" w:rsidRDefault="000635F5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56B65A5B" w14:textId="16D0BA45" w:rsidR="007202AC" w:rsidRDefault="0040118D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We therefore propose the following:</w:t>
      </w:r>
    </w:p>
    <w:p w14:paraId="39F90E48" w14:textId="77777777" w:rsidR="007202AC" w:rsidRPr="004A0923" w:rsidRDefault="007202AC" w:rsidP="004A0923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B485E66" w14:textId="176916B5" w:rsidR="007202AC" w:rsidRDefault="007B2BF2" w:rsidP="00967DE0">
      <w:pPr>
        <w:spacing w:after="0"/>
        <w:rPr>
          <w:lang w:eastAsia="ja-JP"/>
        </w:rPr>
      </w:pPr>
      <w:r w:rsidRPr="007B2BF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="00ED0891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7B2BF2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Reader-based methods </w:t>
      </w:r>
      <w:r w:rsidR="005B0C50"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 w:rsidR="005B0C50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="005B0C50">
        <w:rPr>
          <w:rFonts w:ascii="Calibri" w:eastAsia="Times New Roman" w:hAnsi="Calibri" w:cs="Calibri"/>
          <w:sz w:val="22"/>
          <w:szCs w:val="22"/>
          <w:lang w:val="en-US"/>
        </w:rPr>
        <w:t xml:space="preserve"> positioning</w:t>
      </w:r>
      <w:r w:rsidR="00967DE0">
        <w:rPr>
          <w:rFonts w:ascii="Calibri" w:eastAsia="Times New Roman" w:hAnsi="Calibri" w:cs="Calibri"/>
          <w:sz w:val="22"/>
          <w:szCs w:val="22"/>
          <w:lang w:val="en-US"/>
        </w:rPr>
        <w:t xml:space="preserve"> e.g., knowledge of the last known Reader.</w:t>
      </w:r>
    </w:p>
    <w:bookmarkEnd w:id="0"/>
    <w:p w14:paraId="5A2C2143" w14:textId="0716CEBC" w:rsidR="007205C2" w:rsidRDefault="007205C2" w:rsidP="000D54D9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5DC8688" w14:textId="39D3C4F3" w:rsidR="004F0829" w:rsidRDefault="008562A2" w:rsidP="00452387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A84898">
        <w:rPr>
          <w:rFonts w:asciiTheme="minorHAnsi" w:hAnsiTheme="minorHAnsi" w:cstheme="minorHAnsi"/>
          <w:sz w:val="32"/>
        </w:rPr>
        <w:t>Conclusion</w:t>
      </w:r>
    </w:p>
    <w:p w14:paraId="60EA6079" w14:textId="69E2F1D0" w:rsidR="00452387" w:rsidRPr="004367C5" w:rsidRDefault="002B2BE4" w:rsidP="00A020B1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  <w:r>
        <w:rPr>
          <w:rFonts w:ascii="Calibri" w:hAnsi="Calibri" w:cs="Calibri"/>
          <w:b/>
          <w:bCs/>
          <w:u w:val="single"/>
        </w:rPr>
        <w:t>Design targets</w:t>
      </w:r>
      <w:r w:rsidR="00512EA4" w:rsidRPr="004367C5">
        <w:rPr>
          <w:rFonts w:ascii="Calibri" w:hAnsi="Calibri" w:cs="Calibri"/>
          <w:b/>
          <w:bCs/>
          <w:u w:val="single"/>
        </w:rPr>
        <w:t xml:space="preserve"> for </w:t>
      </w:r>
      <w:proofErr w:type="spellStart"/>
      <w:r w:rsidR="00512EA4" w:rsidRPr="004367C5">
        <w:rPr>
          <w:rFonts w:ascii="Calibri" w:hAnsi="Calibri" w:cs="Calibri"/>
          <w:b/>
          <w:bCs/>
          <w:u w:val="single"/>
        </w:rPr>
        <w:t>AIoT</w:t>
      </w:r>
      <w:proofErr w:type="spellEnd"/>
      <w:r w:rsidR="00512EA4" w:rsidRPr="004367C5">
        <w:rPr>
          <w:rFonts w:ascii="Calibri" w:hAnsi="Calibri" w:cs="Calibri"/>
          <w:b/>
          <w:bCs/>
          <w:u w:val="single"/>
        </w:rPr>
        <w:t xml:space="preserve"> </w:t>
      </w:r>
      <w:proofErr w:type="gramStart"/>
      <w:r w:rsidR="00512EA4" w:rsidRPr="004367C5">
        <w:rPr>
          <w:rFonts w:ascii="Calibri" w:hAnsi="Calibri" w:cs="Calibri"/>
          <w:b/>
          <w:bCs/>
          <w:u w:val="single"/>
        </w:rPr>
        <w:t>positioning</w:t>
      </w:r>
      <w:proofErr w:type="gramEnd"/>
    </w:p>
    <w:p w14:paraId="0C66BF6B" w14:textId="77777777" w:rsidR="00512EA4" w:rsidRDefault="00512EA4" w:rsidP="00A020B1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0DC09DA8" w14:textId="77777777" w:rsidR="00512EA4" w:rsidRDefault="00512EA4" w:rsidP="00512EA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4E4E57">
        <w:rPr>
          <w:rFonts w:ascii="Calibri" w:hAnsi="Calibri" w:cs="Calibri"/>
          <w:b/>
          <w:bCs/>
          <w:sz w:val="22"/>
          <w:szCs w:val="22"/>
        </w:rPr>
        <w:t>Observation</w:t>
      </w:r>
      <w:r>
        <w:rPr>
          <w:rFonts w:ascii="Calibri" w:hAnsi="Calibri" w:cs="Calibri"/>
          <w:b/>
          <w:bCs/>
          <w:sz w:val="22"/>
          <w:szCs w:val="22"/>
        </w:rPr>
        <w:t xml:space="preserve"> 1</w:t>
      </w:r>
      <w:r w:rsidRPr="004E4E57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Rel-18 study in RAN discussed Indoor and Outdoor positioning use cases and mentioned some design targets related to positioning accuracy for these use cases.</w:t>
      </w:r>
    </w:p>
    <w:p w14:paraId="11B824BE" w14:textId="77777777" w:rsidR="00512EA4" w:rsidRDefault="00512EA4" w:rsidP="00512EA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3200C6BE" w14:textId="402231DE" w:rsidR="002B2BE4" w:rsidRDefault="00512EA4" w:rsidP="002B2BE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504A2A">
        <w:rPr>
          <w:rFonts w:ascii="Calibri" w:hAnsi="Calibri" w:cs="Calibri"/>
          <w:b/>
          <w:bCs/>
          <w:sz w:val="22"/>
          <w:szCs w:val="22"/>
        </w:rPr>
        <w:t>Observation</w:t>
      </w:r>
      <w:r>
        <w:rPr>
          <w:rFonts w:ascii="Calibri" w:hAnsi="Calibri" w:cs="Calibri"/>
          <w:b/>
          <w:bCs/>
          <w:sz w:val="22"/>
          <w:szCs w:val="22"/>
        </w:rPr>
        <w:t xml:space="preserve"> 2</w:t>
      </w:r>
      <w:r>
        <w:rPr>
          <w:rFonts w:ascii="Calibri" w:hAnsi="Calibri" w:cs="Calibri"/>
          <w:sz w:val="22"/>
          <w:szCs w:val="22"/>
        </w:rPr>
        <w:t>: Rel-19 study item focuses only on inventory/command use cases and not on the indoor/outdoor positioning use cases.</w:t>
      </w:r>
    </w:p>
    <w:p w14:paraId="79856129" w14:textId="77777777" w:rsidR="002B2BE4" w:rsidRPr="002B2BE4" w:rsidRDefault="002B2BE4" w:rsidP="002B2BE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14:paraId="403365C2" w14:textId="5C688D47" w:rsidR="002B2BE4" w:rsidRDefault="002B2BE4" w:rsidP="002B2BE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BB0A6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1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</w:t>
      </w:r>
      <w:r w:rsidRPr="002073F0">
        <w:rPr>
          <w:rFonts w:ascii="Calibri" w:eastAsia="Times New Roman" w:hAnsi="Calibri" w:cs="Calibri"/>
          <w:sz w:val="22"/>
          <w:szCs w:val="22"/>
          <w:lang w:val="en-US"/>
        </w:rPr>
        <w:t xml:space="preserve">RAN3 should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discuss the granularity needed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 for the inventory/command use cases for both Topology 1 and Topology 2</w:t>
      </w:r>
    </w:p>
    <w:p w14:paraId="22F1110F" w14:textId="4096C6FB" w:rsidR="004367C5" w:rsidRPr="004367C5" w:rsidRDefault="004367C5" w:rsidP="00512EA4">
      <w:pP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4367C5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Proximity determination vs. Positioning</w:t>
      </w:r>
    </w:p>
    <w:p w14:paraId="464581F1" w14:textId="77777777" w:rsidR="00512EA4" w:rsidRDefault="00512EA4" w:rsidP="00512EA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87EE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>
        <w:rPr>
          <w:rFonts w:ascii="Calibri" w:eastAsia="Times New Roman" w:hAnsi="Calibri" w:cs="Calibri"/>
          <w:sz w:val="22"/>
          <w:szCs w:val="22"/>
          <w:lang w:val="en-US"/>
        </w:rPr>
        <w:t>: Proximity determination is different from positioning and is being studied by RAN1.</w:t>
      </w:r>
    </w:p>
    <w:p w14:paraId="7396CA32" w14:textId="77777777" w:rsidR="00512EA4" w:rsidRDefault="00512EA4" w:rsidP="00512EA4">
      <w:pPr>
        <w:rPr>
          <w:rFonts w:ascii="Calibri" w:eastAsia="Times New Roman" w:hAnsi="Calibri" w:cs="Calibri"/>
          <w:sz w:val="22"/>
          <w:szCs w:val="22"/>
          <w:lang w:val="en-US"/>
        </w:rPr>
      </w:pPr>
      <w:r w:rsidRPr="00E87EE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2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: RAN3 will focus on identifying solutions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 and not work on proximity determination unless explicitly requested by RAN1.</w:t>
      </w:r>
    </w:p>
    <w:p w14:paraId="04C17466" w14:textId="3AD8D726" w:rsidR="00B56446" w:rsidRPr="004367C5" w:rsidRDefault="00B56446" w:rsidP="00B56446">
      <w:pP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lastRenderedPageBreak/>
        <w:t xml:space="preserve">Entities involved in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AIoT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positioning</w:t>
      </w:r>
      <w:proofErr w:type="gramEnd"/>
    </w:p>
    <w:p w14:paraId="5AC2F86E" w14:textId="77777777" w:rsidR="00B56446" w:rsidRDefault="00B56446" w:rsidP="00512EA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7AD7E396" w14:textId="7587187A" w:rsidR="00512EA4" w:rsidRDefault="00512EA4" w:rsidP="00512EA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7F708D">
        <w:rPr>
          <w:rFonts w:ascii="Calibri" w:hAnsi="Calibri" w:cs="Calibri"/>
          <w:b/>
          <w:bCs/>
          <w:sz w:val="22"/>
          <w:szCs w:val="22"/>
        </w:rPr>
        <w:t>Observation</w:t>
      </w:r>
      <w:r>
        <w:rPr>
          <w:rFonts w:ascii="Calibri" w:hAnsi="Calibri" w:cs="Calibri"/>
          <w:b/>
          <w:bCs/>
          <w:sz w:val="22"/>
          <w:szCs w:val="22"/>
        </w:rPr>
        <w:t xml:space="preserve"> 4</w:t>
      </w:r>
      <w:r w:rsidRPr="007F708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 xml:space="preserve"> The objective in the SID regarding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positioning is not clear and makes a lot of assumptions regarding the architecture and the involvement of existing 5GS entities.</w:t>
      </w:r>
    </w:p>
    <w:p w14:paraId="63A58EF3" w14:textId="77777777" w:rsidR="00B56446" w:rsidRDefault="00B56446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4742E269" w14:textId="2BC29A48" w:rsidR="00512EA4" w:rsidRPr="00A60C38" w:rsidRDefault="00512EA4" w:rsidP="00512E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3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not assume involvement of existing 5GS entities (AMF, LMF, NG-RAN node) or the reuse of existing procedures (e.g., location reporting procedures) while designing solutions for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positioning and should work on solutions agnostic of the architecture.</w:t>
      </w:r>
    </w:p>
    <w:p w14:paraId="6D0FE903" w14:textId="77777777" w:rsidR="00512EA4" w:rsidRDefault="00512EA4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BF4A5CA" w14:textId="56A0ACBE" w:rsidR="00512EA4" w:rsidRPr="00A60C38" w:rsidRDefault="00512EA4" w:rsidP="00512E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4</w:t>
      </w: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: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RAN3 should study whether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new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specific network entity being studied in SA2 (we call it as 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controller)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can be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involved in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positioning.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20D87D50" w14:textId="77777777" w:rsidR="00512EA4" w:rsidRDefault="00512EA4" w:rsidP="00512EA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4F861178" w14:textId="37511055" w:rsidR="002B2BE4" w:rsidRPr="004367C5" w:rsidRDefault="002B2BE4" w:rsidP="002B2BE4">
      <w:pP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 xml:space="preserve">Requirements for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AIoT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 xml:space="preserve"> positioning </w:t>
      </w:r>
      <w:proofErr w:type="gramStart"/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methods</w:t>
      </w:r>
      <w:proofErr w:type="gramEnd"/>
    </w:p>
    <w:p w14:paraId="3AAE65D9" w14:textId="77777777" w:rsidR="002B2BE4" w:rsidRDefault="002B2BE4" w:rsidP="00512EA4">
      <w:pPr>
        <w:pStyle w:val="NormalWeb"/>
        <w:spacing w:before="0" w:beforeAutospacing="0" w:after="0" w:afterAutospacing="0"/>
        <w:rPr>
          <w:rFonts w:ascii="Calibri" w:hAnsi="Calibri" w:cs="Calibri"/>
          <w:b/>
          <w:bCs/>
          <w:sz w:val="22"/>
          <w:szCs w:val="22"/>
        </w:rPr>
      </w:pPr>
    </w:p>
    <w:p w14:paraId="238939CF" w14:textId="166AF8D3" w:rsidR="00512EA4" w:rsidRDefault="00512EA4" w:rsidP="00512EA4">
      <w:pPr>
        <w:pStyle w:val="Normal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ED0891">
        <w:rPr>
          <w:rFonts w:ascii="Calibri" w:hAnsi="Calibri" w:cs="Calibri"/>
          <w:b/>
          <w:bCs/>
          <w:sz w:val="22"/>
          <w:szCs w:val="22"/>
        </w:rPr>
        <w:t>Observation</w:t>
      </w:r>
      <w:r>
        <w:rPr>
          <w:rFonts w:ascii="Calibri" w:hAnsi="Calibri" w:cs="Calibri"/>
          <w:sz w:val="22"/>
          <w:szCs w:val="22"/>
        </w:rPr>
        <w:t xml:space="preserve"> </w:t>
      </w:r>
      <w:r w:rsidRPr="004B0732">
        <w:rPr>
          <w:rFonts w:ascii="Calibri" w:hAnsi="Calibri" w:cs="Calibri"/>
          <w:b/>
          <w:bCs/>
          <w:sz w:val="22"/>
          <w:szCs w:val="22"/>
        </w:rPr>
        <w:t>5:</w:t>
      </w:r>
      <w:r>
        <w:rPr>
          <w:rFonts w:ascii="Calibri" w:hAnsi="Calibri" w:cs="Calibri"/>
          <w:sz w:val="22"/>
          <w:szCs w:val="22"/>
        </w:rPr>
        <w:t xml:space="preserve"> Requiring </w:t>
      </w:r>
      <w:proofErr w:type="spellStart"/>
      <w:r>
        <w:rPr>
          <w:rFonts w:ascii="Calibri" w:hAnsi="Calibri" w:cs="Calibri"/>
          <w:sz w:val="22"/>
          <w:szCs w:val="22"/>
        </w:rPr>
        <w:t>AIoT</w:t>
      </w:r>
      <w:proofErr w:type="spellEnd"/>
      <w:r>
        <w:rPr>
          <w:rFonts w:ascii="Calibri" w:hAnsi="Calibri" w:cs="Calibri"/>
          <w:sz w:val="22"/>
          <w:szCs w:val="22"/>
        </w:rPr>
        <w:t xml:space="preserve"> device to support measurements or dedicated reference signals for positioning purposes would add significant complexity to these devices.</w:t>
      </w:r>
    </w:p>
    <w:p w14:paraId="002321CC" w14:textId="77777777" w:rsidR="00512EA4" w:rsidRDefault="00512EA4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627B84C0" w14:textId="2C4C248E" w:rsidR="00512EA4" w:rsidRPr="00A60C38" w:rsidRDefault="00512EA4" w:rsidP="00512E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5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solutions 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which doesn't add complexities at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device</w:t>
      </w:r>
      <w:r>
        <w:rPr>
          <w:rFonts w:ascii="Calibri" w:eastAsia="Times New Roman" w:hAnsi="Calibri" w:cs="Calibri"/>
          <w:sz w:val="22"/>
          <w:szCs w:val="22"/>
          <w:lang w:val="en-US"/>
        </w:rPr>
        <w:t>.</w:t>
      </w:r>
    </w:p>
    <w:p w14:paraId="112D991B" w14:textId="77777777" w:rsidR="00512EA4" w:rsidRDefault="00512EA4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7A0AFB0" w14:textId="5ED44A27" w:rsidR="00512EA4" w:rsidRPr="00A60C38" w:rsidRDefault="00512EA4" w:rsidP="00512EA4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 w:rsidRPr="002A7EC4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6: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proofErr w:type="spellStart"/>
      <w:r w:rsidRPr="00A60C38"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positioning should </w:t>
      </w:r>
      <w:r w:rsidRPr="00A60C38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not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consider methods which require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the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device to </w:t>
      </w:r>
      <w:proofErr w:type="gramStart"/>
      <w:r>
        <w:rPr>
          <w:rFonts w:ascii="Calibri" w:eastAsia="Times New Roman" w:hAnsi="Calibri" w:cs="Calibri"/>
          <w:sz w:val="22"/>
          <w:szCs w:val="22"/>
          <w:lang w:val="en-US"/>
        </w:rPr>
        <w:t>support</w:t>
      </w:r>
      <w:proofErr w:type="gramEnd"/>
    </w:p>
    <w:p w14:paraId="2A80C908" w14:textId="77777777" w:rsidR="00512EA4" w:rsidRPr="00A60C38" w:rsidRDefault="00512EA4" w:rsidP="00512EA4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A dedicated RS for positioning (e.g., PRS or SRS) </w:t>
      </w:r>
    </w:p>
    <w:p w14:paraId="29AD066F" w14:textId="77777777" w:rsidR="00512EA4" w:rsidRPr="00A60C38" w:rsidRDefault="00512EA4" w:rsidP="00512EA4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RSRP/RSRQ-based measurements</w:t>
      </w:r>
    </w:p>
    <w:p w14:paraId="6DDC9196" w14:textId="77777777" w:rsidR="00512EA4" w:rsidRDefault="00512EA4" w:rsidP="00512EA4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CC5EC2">
        <w:rPr>
          <w:rFonts w:ascii="Calibri" w:eastAsia="Times New Roman" w:hAnsi="Calibri" w:cs="Calibri"/>
          <w:sz w:val="22"/>
          <w:szCs w:val="22"/>
          <w:lang w:val="en-US"/>
        </w:rPr>
        <w:t>Time-based measurements (e.g., as in multi-RTT, TDOA)</w:t>
      </w:r>
    </w:p>
    <w:p w14:paraId="41CA0959" w14:textId="77777777" w:rsidR="00512EA4" w:rsidRDefault="00512EA4" w:rsidP="00512EA4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A</w:t>
      </w:r>
      <w:r w:rsidRPr="00CC5EC2">
        <w:rPr>
          <w:rFonts w:ascii="Calibri" w:eastAsia="Times New Roman" w:hAnsi="Calibri" w:cs="Calibri"/>
          <w:sz w:val="22"/>
          <w:szCs w:val="22"/>
          <w:lang w:val="en-US"/>
        </w:rPr>
        <w:t>ngle-based measurements (DL-AOD, UL-</w:t>
      </w:r>
      <w:proofErr w:type="spellStart"/>
      <w:r w:rsidRPr="00CC5EC2">
        <w:rPr>
          <w:rFonts w:ascii="Calibri" w:eastAsia="Times New Roman" w:hAnsi="Calibri" w:cs="Calibri"/>
          <w:sz w:val="22"/>
          <w:szCs w:val="22"/>
          <w:lang w:val="en-US"/>
        </w:rPr>
        <w:t>AoA</w:t>
      </w:r>
      <w:proofErr w:type="spellEnd"/>
      <w:r w:rsidRPr="00CC5EC2">
        <w:rPr>
          <w:rFonts w:ascii="Calibri" w:eastAsia="Times New Roman" w:hAnsi="Calibri" w:cs="Calibri"/>
          <w:sz w:val="22"/>
          <w:szCs w:val="22"/>
          <w:lang w:val="en-US"/>
        </w:rPr>
        <w:t>)</w:t>
      </w:r>
    </w:p>
    <w:p w14:paraId="7ED57DDC" w14:textId="77777777" w:rsidR="00512EA4" w:rsidRPr="00A60C38" w:rsidRDefault="00512EA4" w:rsidP="00512EA4">
      <w:pPr>
        <w:numPr>
          <w:ilvl w:val="0"/>
          <w:numId w:val="31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A60C38">
        <w:rPr>
          <w:rFonts w:ascii="Calibri" w:eastAsia="Times New Roman" w:hAnsi="Calibri" w:cs="Calibri"/>
          <w:sz w:val="22"/>
          <w:szCs w:val="22"/>
          <w:lang w:val="en-US"/>
        </w:rPr>
        <w:t>GNSS</w:t>
      </w:r>
      <w:r>
        <w:rPr>
          <w:rFonts w:ascii="Calibri" w:eastAsia="Times New Roman" w:hAnsi="Calibri" w:cs="Calibri"/>
          <w:sz w:val="22"/>
          <w:szCs w:val="22"/>
          <w:lang w:val="en-US"/>
        </w:rPr>
        <w:t>/sensor/WLAN/Bluetooth</w:t>
      </w:r>
      <w:r w:rsidRPr="00A60C38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</w:p>
    <w:p w14:paraId="3D3D442E" w14:textId="77777777" w:rsidR="00512EA4" w:rsidRDefault="00512EA4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76D176A7" w14:textId="7D6053B1" w:rsidR="002B2BE4" w:rsidRPr="002B2BE4" w:rsidRDefault="002B2BE4" w:rsidP="00512EA4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2B2BE4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Reader-based positioning</w:t>
      </w:r>
    </w:p>
    <w:p w14:paraId="52E8CCC8" w14:textId="77777777" w:rsidR="002B2BE4" w:rsidRDefault="002B2BE4" w:rsidP="00512EA4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5F4A5BA7" w14:textId="1D5767FE" w:rsidR="00512EA4" w:rsidRDefault="00512EA4" w:rsidP="00512EA4">
      <w:pPr>
        <w:spacing w:after="0"/>
        <w:rPr>
          <w:lang w:eastAsia="ja-JP"/>
        </w:rPr>
      </w:pPr>
      <w:r w:rsidRPr="007B2BF2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</w:t>
      </w:r>
      <w:r>
        <w:rPr>
          <w:rFonts w:ascii="Calibri" w:eastAsia="Times New Roman" w:hAnsi="Calibri" w:cs="Calibri"/>
          <w:b/>
          <w:bCs/>
          <w:sz w:val="22"/>
          <w:szCs w:val="22"/>
          <w:lang w:val="en-US"/>
        </w:rPr>
        <w:t xml:space="preserve"> 7</w:t>
      </w:r>
      <w:r w:rsidRPr="007B2BF2">
        <w:rPr>
          <w:rFonts w:ascii="Calibri" w:eastAsia="Times New Roman" w:hAnsi="Calibri" w:cs="Calibri"/>
          <w:sz w:val="22"/>
          <w:szCs w:val="22"/>
          <w:lang w:val="en-US"/>
        </w:rPr>
        <w:t xml:space="preserve">: RAN3 should study Reader-based methods 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for </w:t>
      </w:r>
      <w:proofErr w:type="spellStart"/>
      <w:r>
        <w:rPr>
          <w:rFonts w:ascii="Calibri" w:eastAsia="Times New Roman" w:hAnsi="Calibri" w:cs="Calibri"/>
          <w:sz w:val="22"/>
          <w:szCs w:val="22"/>
          <w:lang w:val="en-US"/>
        </w:rPr>
        <w:t>AIoT</w:t>
      </w:r>
      <w:proofErr w:type="spellEnd"/>
      <w:r>
        <w:rPr>
          <w:rFonts w:ascii="Calibri" w:eastAsia="Times New Roman" w:hAnsi="Calibri" w:cs="Calibri"/>
          <w:sz w:val="22"/>
          <w:szCs w:val="22"/>
          <w:lang w:val="en-US"/>
        </w:rPr>
        <w:t xml:space="preserve"> positioning e.g., knowledge of the last known Reader.</w:t>
      </w:r>
    </w:p>
    <w:p w14:paraId="4416CA74" w14:textId="77777777" w:rsidR="00452387" w:rsidRPr="00452387" w:rsidRDefault="00452387" w:rsidP="00452387"/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48BF9504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4EA3E" w14:textId="77777777" w:rsidR="00E8274C" w:rsidRDefault="00E8274C" w:rsidP="006F5F92">
      <w:pPr>
        <w:spacing w:after="0"/>
      </w:pPr>
      <w:r>
        <w:separator/>
      </w:r>
    </w:p>
  </w:endnote>
  <w:endnote w:type="continuationSeparator" w:id="0">
    <w:p w14:paraId="2CDDF91A" w14:textId="77777777" w:rsidR="00E8274C" w:rsidRDefault="00E8274C" w:rsidP="006F5F92">
      <w:pPr>
        <w:spacing w:after="0"/>
      </w:pPr>
      <w:r>
        <w:continuationSeparator/>
      </w:r>
    </w:p>
  </w:endnote>
  <w:endnote w:type="continuationNotice" w:id="1">
    <w:p w14:paraId="4C37C220" w14:textId="77777777" w:rsidR="00E8274C" w:rsidRDefault="00E827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CDB20" w14:textId="77777777" w:rsidR="00E8274C" w:rsidRDefault="00E8274C" w:rsidP="006F5F92">
      <w:pPr>
        <w:spacing w:after="0"/>
      </w:pPr>
      <w:r>
        <w:separator/>
      </w:r>
    </w:p>
  </w:footnote>
  <w:footnote w:type="continuationSeparator" w:id="0">
    <w:p w14:paraId="58405D61" w14:textId="77777777" w:rsidR="00E8274C" w:rsidRDefault="00E8274C" w:rsidP="006F5F92">
      <w:pPr>
        <w:spacing w:after="0"/>
      </w:pPr>
      <w:r>
        <w:continuationSeparator/>
      </w:r>
    </w:p>
  </w:footnote>
  <w:footnote w:type="continuationNotice" w:id="1">
    <w:p w14:paraId="37E9814D" w14:textId="77777777" w:rsidR="00E8274C" w:rsidRDefault="00E827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970CC"/>
    <w:multiLevelType w:val="hybridMultilevel"/>
    <w:tmpl w:val="FE328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4151A"/>
    <w:multiLevelType w:val="hybridMultilevel"/>
    <w:tmpl w:val="7276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86493"/>
    <w:multiLevelType w:val="hybridMultilevel"/>
    <w:tmpl w:val="6352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C48FB"/>
    <w:multiLevelType w:val="hybridMultilevel"/>
    <w:tmpl w:val="33B62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D6835"/>
    <w:multiLevelType w:val="hybridMultilevel"/>
    <w:tmpl w:val="0E3ED3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4007E9"/>
    <w:multiLevelType w:val="hybridMultilevel"/>
    <w:tmpl w:val="72D86B52"/>
    <w:lvl w:ilvl="0" w:tplc="90B8735E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0D544B"/>
    <w:multiLevelType w:val="hybridMultilevel"/>
    <w:tmpl w:val="60D67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2865"/>
    <w:multiLevelType w:val="hybridMultilevel"/>
    <w:tmpl w:val="1DD0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D152E"/>
    <w:multiLevelType w:val="hybridMultilevel"/>
    <w:tmpl w:val="500A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A45E7"/>
    <w:multiLevelType w:val="hybridMultilevel"/>
    <w:tmpl w:val="C666C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CA7D3C"/>
    <w:multiLevelType w:val="hybridMultilevel"/>
    <w:tmpl w:val="883CE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C549C"/>
    <w:multiLevelType w:val="hybridMultilevel"/>
    <w:tmpl w:val="676E5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A1333"/>
    <w:multiLevelType w:val="multilevel"/>
    <w:tmpl w:val="A4909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CF262AB"/>
    <w:multiLevelType w:val="multilevel"/>
    <w:tmpl w:val="F3DA8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3B52F6"/>
    <w:multiLevelType w:val="multilevel"/>
    <w:tmpl w:val="C2D27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AE2998"/>
    <w:multiLevelType w:val="hybridMultilevel"/>
    <w:tmpl w:val="C0A87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44DA2"/>
    <w:multiLevelType w:val="hybridMultilevel"/>
    <w:tmpl w:val="F1C01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6F42E1"/>
    <w:multiLevelType w:val="hybridMultilevel"/>
    <w:tmpl w:val="FA1CC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254AB"/>
    <w:multiLevelType w:val="hybridMultilevel"/>
    <w:tmpl w:val="BBA2B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60BBA"/>
    <w:multiLevelType w:val="multilevel"/>
    <w:tmpl w:val="1D16150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80B59AF"/>
    <w:multiLevelType w:val="hybridMultilevel"/>
    <w:tmpl w:val="A7EC8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C58A7"/>
    <w:multiLevelType w:val="hybridMultilevel"/>
    <w:tmpl w:val="7558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0B01B3"/>
    <w:multiLevelType w:val="hybridMultilevel"/>
    <w:tmpl w:val="A6F8F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241F5C"/>
    <w:multiLevelType w:val="multilevel"/>
    <w:tmpl w:val="70F6041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EEC25BA"/>
    <w:multiLevelType w:val="hybridMultilevel"/>
    <w:tmpl w:val="1CCE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37C0F"/>
    <w:multiLevelType w:val="hybridMultilevel"/>
    <w:tmpl w:val="4CCC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E32C2"/>
    <w:multiLevelType w:val="multilevel"/>
    <w:tmpl w:val="03DC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E0978BA"/>
    <w:multiLevelType w:val="hybridMultilevel"/>
    <w:tmpl w:val="8FE0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080667">
    <w:abstractNumId w:val="7"/>
  </w:num>
  <w:num w:numId="2" w16cid:durableId="1091898482">
    <w:abstractNumId w:val="17"/>
  </w:num>
  <w:num w:numId="3" w16cid:durableId="928587295">
    <w:abstractNumId w:val="12"/>
  </w:num>
  <w:num w:numId="4" w16cid:durableId="1869100072">
    <w:abstractNumId w:val="8"/>
  </w:num>
  <w:num w:numId="5" w16cid:durableId="1479566918">
    <w:abstractNumId w:val="15"/>
  </w:num>
  <w:num w:numId="6" w16cid:durableId="690568245">
    <w:abstractNumId w:val="14"/>
  </w:num>
  <w:num w:numId="7" w16cid:durableId="994528491">
    <w:abstractNumId w:val="2"/>
  </w:num>
  <w:num w:numId="8" w16cid:durableId="1255936532">
    <w:abstractNumId w:val="19"/>
  </w:num>
  <w:num w:numId="9" w16cid:durableId="1447504037">
    <w:abstractNumId w:val="28"/>
  </w:num>
  <w:num w:numId="10" w16cid:durableId="331686289">
    <w:abstractNumId w:val="27"/>
  </w:num>
  <w:num w:numId="11" w16cid:durableId="531302431">
    <w:abstractNumId w:val="11"/>
  </w:num>
  <w:num w:numId="12" w16cid:durableId="438723847">
    <w:abstractNumId w:val="30"/>
  </w:num>
  <w:num w:numId="13" w16cid:durableId="1487740100">
    <w:abstractNumId w:val="21"/>
  </w:num>
  <w:num w:numId="14" w16cid:durableId="1297175615">
    <w:abstractNumId w:val="18"/>
  </w:num>
  <w:num w:numId="15" w16cid:durableId="1337539704">
    <w:abstractNumId w:val="3"/>
  </w:num>
  <w:num w:numId="16" w16cid:durableId="332414237">
    <w:abstractNumId w:val="20"/>
  </w:num>
  <w:num w:numId="17" w16cid:durableId="890382497">
    <w:abstractNumId w:val="26"/>
  </w:num>
  <w:num w:numId="18" w16cid:durableId="1641569294">
    <w:abstractNumId w:val="22"/>
  </w:num>
  <w:num w:numId="19" w16cid:durableId="4603379">
    <w:abstractNumId w:val="24"/>
  </w:num>
  <w:num w:numId="20" w16cid:durableId="131169954">
    <w:abstractNumId w:val="23"/>
  </w:num>
  <w:num w:numId="21" w16cid:durableId="1194460759">
    <w:abstractNumId w:val="25"/>
  </w:num>
  <w:num w:numId="22" w16cid:durableId="1045757971">
    <w:abstractNumId w:val="4"/>
  </w:num>
  <w:num w:numId="23" w16cid:durableId="356468441">
    <w:abstractNumId w:val="10"/>
  </w:num>
  <w:num w:numId="24" w16cid:durableId="734664798">
    <w:abstractNumId w:val="16"/>
  </w:num>
  <w:num w:numId="25" w16cid:durableId="261842794">
    <w:abstractNumId w:val="5"/>
  </w:num>
  <w:num w:numId="26" w16cid:durableId="352154165">
    <w:abstractNumId w:val="13"/>
  </w:num>
  <w:num w:numId="27" w16cid:durableId="1069427708">
    <w:abstractNumId w:val="9"/>
  </w:num>
  <w:num w:numId="28" w16cid:durableId="235283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453866276">
    <w:abstractNumId w:val="6"/>
  </w:num>
  <w:num w:numId="30" w16cid:durableId="542180261">
    <w:abstractNumId w:val="1"/>
  </w:num>
  <w:num w:numId="31" w16cid:durableId="985545608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22AB"/>
    <w:rsid w:val="00003822"/>
    <w:rsid w:val="00003BFD"/>
    <w:rsid w:val="00005EF1"/>
    <w:rsid w:val="000067AD"/>
    <w:rsid w:val="00007754"/>
    <w:rsid w:val="00007858"/>
    <w:rsid w:val="00010A4F"/>
    <w:rsid w:val="00013035"/>
    <w:rsid w:val="00016213"/>
    <w:rsid w:val="00016648"/>
    <w:rsid w:val="00016923"/>
    <w:rsid w:val="00016A85"/>
    <w:rsid w:val="0001736B"/>
    <w:rsid w:val="00017988"/>
    <w:rsid w:val="00020553"/>
    <w:rsid w:val="0002114B"/>
    <w:rsid w:val="0002287F"/>
    <w:rsid w:val="0002370E"/>
    <w:rsid w:val="00023BF6"/>
    <w:rsid w:val="00026785"/>
    <w:rsid w:val="00026B82"/>
    <w:rsid w:val="00026D35"/>
    <w:rsid w:val="00027F24"/>
    <w:rsid w:val="000302BA"/>
    <w:rsid w:val="00030ACC"/>
    <w:rsid w:val="0003116C"/>
    <w:rsid w:val="000319C3"/>
    <w:rsid w:val="00031D72"/>
    <w:rsid w:val="0003366D"/>
    <w:rsid w:val="00033C71"/>
    <w:rsid w:val="000341B9"/>
    <w:rsid w:val="00034905"/>
    <w:rsid w:val="0003513D"/>
    <w:rsid w:val="0003594C"/>
    <w:rsid w:val="00035A32"/>
    <w:rsid w:val="00035E0A"/>
    <w:rsid w:val="000368B1"/>
    <w:rsid w:val="00037280"/>
    <w:rsid w:val="000404BB"/>
    <w:rsid w:val="000404E6"/>
    <w:rsid w:val="000409AF"/>
    <w:rsid w:val="00040F58"/>
    <w:rsid w:val="00041705"/>
    <w:rsid w:val="00041B0F"/>
    <w:rsid w:val="0004231C"/>
    <w:rsid w:val="000426F6"/>
    <w:rsid w:val="00044304"/>
    <w:rsid w:val="00045616"/>
    <w:rsid w:val="00045E27"/>
    <w:rsid w:val="000463FE"/>
    <w:rsid w:val="0004688A"/>
    <w:rsid w:val="00047C16"/>
    <w:rsid w:val="00047D10"/>
    <w:rsid w:val="00047F91"/>
    <w:rsid w:val="000514C3"/>
    <w:rsid w:val="000517DC"/>
    <w:rsid w:val="00052325"/>
    <w:rsid w:val="000527DE"/>
    <w:rsid w:val="0005417F"/>
    <w:rsid w:val="000543B5"/>
    <w:rsid w:val="000544C9"/>
    <w:rsid w:val="00054F3B"/>
    <w:rsid w:val="00055107"/>
    <w:rsid w:val="0005535C"/>
    <w:rsid w:val="00056596"/>
    <w:rsid w:val="00056C6A"/>
    <w:rsid w:val="000576E8"/>
    <w:rsid w:val="0006191A"/>
    <w:rsid w:val="0006202C"/>
    <w:rsid w:val="00062827"/>
    <w:rsid w:val="00062AA9"/>
    <w:rsid w:val="00062F5D"/>
    <w:rsid w:val="000635C5"/>
    <w:rsid w:val="000635F5"/>
    <w:rsid w:val="00063BAB"/>
    <w:rsid w:val="00063E57"/>
    <w:rsid w:val="000642FE"/>
    <w:rsid w:val="00065845"/>
    <w:rsid w:val="0006731E"/>
    <w:rsid w:val="0007024D"/>
    <w:rsid w:val="00072D1E"/>
    <w:rsid w:val="00072E7C"/>
    <w:rsid w:val="00073A14"/>
    <w:rsid w:val="00074992"/>
    <w:rsid w:val="00075718"/>
    <w:rsid w:val="000759D7"/>
    <w:rsid w:val="000817E7"/>
    <w:rsid w:val="00081801"/>
    <w:rsid w:val="00084A97"/>
    <w:rsid w:val="00085880"/>
    <w:rsid w:val="00087675"/>
    <w:rsid w:val="00090788"/>
    <w:rsid w:val="0009270B"/>
    <w:rsid w:val="000935B9"/>
    <w:rsid w:val="00093D3C"/>
    <w:rsid w:val="000947BA"/>
    <w:rsid w:val="00095A14"/>
    <w:rsid w:val="000962E4"/>
    <w:rsid w:val="000962FE"/>
    <w:rsid w:val="0009658D"/>
    <w:rsid w:val="00096A23"/>
    <w:rsid w:val="00096B82"/>
    <w:rsid w:val="000971D5"/>
    <w:rsid w:val="00097203"/>
    <w:rsid w:val="000A0616"/>
    <w:rsid w:val="000A0DAB"/>
    <w:rsid w:val="000A0ED1"/>
    <w:rsid w:val="000A3694"/>
    <w:rsid w:val="000A36F5"/>
    <w:rsid w:val="000A3A27"/>
    <w:rsid w:val="000A432A"/>
    <w:rsid w:val="000A4892"/>
    <w:rsid w:val="000A48CD"/>
    <w:rsid w:val="000A4C3B"/>
    <w:rsid w:val="000A5110"/>
    <w:rsid w:val="000A65C4"/>
    <w:rsid w:val="000A6FE8"/>
    <w:rsid w:val="000A7D3D"/>
    <w:rsid w:val="000B0070"/>
    <w:rsid w:val="000B06CD"/>
    <w:rsid w:val="000B0EE4"/>
    <w:rsid w:val="000B182D"/>
    <w:rsid w:val="000B19D7"/>
    <w:rsid w:val="000B31A9"/>
    <w:rsid w:val="000B3FF5"/>
    <w:rsid w:val="000B65EC"/>
    <w:rsid w:val="000B6ABC"/>
    <w:rsid w:val="000B7158"/>
    <w:rsid w:val="000C090F"/>
    <w:rsid w:val="000C0A65"/>
    <w:rsid w:val="000C1FA5"/>
    <w:rsid w:val="000C2243"/>
    <w:rsid w:val="000C5145"/>
    <w:rsid w:val="000C6120"/>
    <w:rsid w:val="000C63AC"/>
    <w:rsid w:val="000C6678"/>
    <w:rsid w:val="000C677A"/>
    <w:rsid w:val="000C691F"/>
    <w:rsid w:val="000C7835"/>
    <w:rsid w:val="000D0EC8"/>
    <w:rsid w:val="000D152B"/>
    <w:rsid w:val="000D1CCA"/>
    <w:rsid w:val="000D212C"/>
    <w:rsid w:val="000D2327"/>
    <w:rsid w:val="000D2CE5"/>
    <w:rsid w:val="000D2ED5"/>
    <w:rsid w:val="000D3238"/>
    <w:rsid w:val="000D36A0"/>
    <w:rsid w:val="000D4CD8"/>
    <w:rsid w:val="000D516F"/>
    <w:rsid w:val="000D527A"/>
    <w:rsid w:val="000D54D9"/>
    <w:rsid w:val="000D5865"/>
    <w:rsid w:val="000D5BC9"/>
    <w:rsid w:val="000D5DD0"/>
    <w:rsid w:val="000D5F38"/>
    <w:rsid w:val="000D6BCD"/>
    <w:rsid w:val="000D6FA2"/>
    <w:rsid w:val="000D70FA"/>
    <w:rsid w:val="000E0D53"/>
    <w:rsid w:val="000E1826"/>
    <w:rsid w:val="000E191F"/>
    <w:rsid w:val="000E1BBE"/>
    <w:rsid w:val="000E1F07"/>
    <w:rsid w:val="000E2563"/>
    <w:rsid w:val="000E320C"/>
    <w:rsid w:val="000E3B48"/>
    <w:rsid w:val="000E3E5A"/>
    <w:rsid w:val="000E4A14"/>
    <w:rsid w:val="000E56C4"/>
    <w:rsid w:val="000E57E3"/>
    <w:rsid w:val="000E59F2"/>
    <w:rsid w:val="000E72AF"/>
    <w:rsid w:val="000E7556"/>
    <w:rsid w:val="000F082F"/>
    <w:rsid w:val="000F0A17"/>
    <w:rsid w:val="000F104A"/>
    <w:rsid w:val="000F167D"/>
    <w:rsid w:val="000F1FBF"/>
    <w:rsid w:val="000F2A9F"/>
    <w:rsid w:val="000F30F2"/>
    <w:rsid w:val="000F4597"/>
    <w:rsid w:val="000F5110"/>
    <w:rsid w:val="000F53D7"/>
    <w:rsid w:val="000F6012"/>
    <w:rsid w:val="0010054B"/>
    <w:rsid w:val="001007D9"/>
    <w:rsid w:val="00100F40"/>
    <w:rsid w:val="00101C18"/>
    <w:rsid w:val="00102421"/>
    <w:rsid w:val="00102A61"/>
    <w:rsid w:val="00103282"/>
    <w:rsid w:val="00103EDF"/>
    <w:rsid w:val="0010605B"/>
    <w:rsid w:val="00107098"/>
    <w:rsid w:val="001077AD"/>
    <w:rsid w:val="00107B60"/>
    <w:rsid w:val="00107CF4"/>
    <w:rsid w:val="00110824"/>
    <w:rsid w:val="0011126F"/>
    <w:rsid w:val="00111F23"/>
    <w:rsid w:val="00112011"/>
    <w:rsid w:val="001141F2"/>
    <w:rsid w:val="00114B23"/>
    <w:rsid w:val="001167BA"/>
    <w:rsid w:val="00117133"/>
    <w:rsid w:val="001171EF"/>
    <w:rsid w:val="001179C6"/>
    <w:rsid w:val="00120FAF"/>
    <w:rsid w:val="001226A1"/>
    <w:rsid w:val="001254E9"/>
    <w:rsid w:val="00127E53"/>
    <w:rsid w:val="0013025F"/>
    <w:rsid w:val="001303DE"/>
    <w:rsid w:val="00130FAA"/>
    <w:rsid w:val="00131D34"/>
    <w:rsid w:val="00132490"/>
    <w:rsid w:val="0013285B"/>
    <w:rsid w:val="001329E1"/>
    <w:rsid w:val="0013354F"/>
    <w:rsid w:val="001343D7"/>
    <w:rsid w:val="001353E9"/>
    <w:rsid w:val="00140754"/>
    <w:rsid w:val="00140C81"/>
    <w:rsid w:val="00141072"/>
    <w:rsid w:val="00141192"/>
    <w:rsid w:val="001416AE"/>
    <w:rsid w:val="001427F6"/>
    <w:rsid w:val="00142F60"/>
    <w:rsid w:val="001430BD"/>
    <w:rsid w:val="00145A92"/>
    <w:rsid w:val="001470C2"/>
    <w:rsid w:val="001471EE"/>
    <w:rsid w:val="001476F9"/>
    <w:rsid w:val="00147E16"/>
    <w:rsid w:val="00150749"/>
    <w:rsid w:val="001508B5"/>
    <w:rsid w:val="0015154C"/>
    <w:rsid w:val="0015162F"/>
    <w:rsid w:val="00152363"/>
    <w:rsid w:val="001526C3"/>
    <w:rsid w:val="00152AAE"/>
    <w:rsid w:val="00153692"/>
    <w:rsid w:val="00153869"/>
    <w:rsid w:val="00154A12"/>
    <w:rsid w:val="001550EC"/>
    <w:rsid w:val="0015586A"/>
    <w:rsid w:val="00155A34"/>
    <w:rsid w:val="00155F97"/>
    <w:rsid w:val="00156A7C"/>
    <w:rsid w:val="00156CDF"/>
    <w:rsid w:val="00161867"/>
    <w:rsid w:val="00161D19"/>
    <w:rsid w:val="00161E16"/>
    <w:rsid w:val="00162027"/>
    <w:rsid w:val="00162206"/>
    <w:rsid w:val="00163CDE"/>
    <w:rsid w:val="00163EB2"/>
    <w:rsid w:val="001640BE"/>
    <w:rsid w:val="00165409"/>
    <w:rsid w:val="00165F35"/>
    <w:rsid w:val="00166D8C"/>
    <w:rsid w:val="001677DF"/>
    <w:rsid w:val="00167D8E"/>
    <w:rsid w:val="00170D43"/>
    <w:rsid w:val="0017220D"/>
    <w:rsid w:val="00172310"/>
    <w:rsid w:val="0017299D"/>
    <w:rsid w:val="00172BB6"/>
    <w:rsid w:val="00173416"/>
    <w:rsid w:val="0017483C"/>
    <w:rsid w:val="00174DCD"/>
    <w:rsid w:val="0017533D"/>
    <w:rsid w:val="001757F1"/>
    <w:rsid w:val="00175C25"/>
    <w:rsid w:val="0017635F"/>
    <w:rsid w:val="00180147"/>
    <w:rsid w:val="00180B0D"/>
    <w:rsid w:val="00180C0B"/>
    <w:rsid w:val="00180F65"/>
    <w:rsid w:val="0018107D"/>
    <w:rsid w:val="00181D15"/>
    <w:rsid w:val="00182D61"/>
    <w:rsid w:val="00184067"/>
    <w:rsid w:val="001845CC"/>
    <w:rsid w:val="00185231"/>
    <w:rsid w:val="00185DC9"/>
    <w:rsid w:val="001863AC"/>
    <w:rsid w:val="00186E80"/>
    <w:rsid w:val="001874E7"/>
    <w:rsid w:val="0018766D"/>
    <w:rsid w:val="00187CD5"/>
    <w:rsid w:val="00192885"/>
    <w:rsid w:val="001928E8"/>
    <w:rsid w:val="001933B6"/>
    <w:rsid w:val="001935AF"/>
    <w:rsid w:val="0019451A"/>
    <w:rsid w:val="00196023"/>
    <w:rsid w:val="00197232"/>
    <w:rsid w:val="001976E5"/>
    <w:rsid w:val="001A0126"/>
    <w:rsid w:val="001A02CB"/>
    <w:rsid w:val="001A0BD4"/>
    <w:rsid w:val="001A28A1"/>
    <w:rsid w:val="001A5DDA"/>
    <w:rsid w:val="001A6B88"/>
    <w:rsid w:val="001A73E0"/>
    <w:rsid w:val="001A7FAA"/>
    <w:rsid w:val="001B0987"/>
    <w:rsid w:val="001B105A"/>
    <w:rsid w:val="001B3BB8"/>
    <w:rsid w:val="001B68CB"/>
    <w:rsid w:val="001B6D2C"/>
    <w:rsid w:val="001B795A"/>
    <w:rsid w:val="001C01E1"/>
    <w:rsid w:val="001C10E8"/>
    <w:rsid w:val="001C3A5F"/>
    <w:rsid w:val="001C3A9A"/>
    <w:rsid w:val="001C3E9C"/>
    <w:rsid w:val="001C3EEB"/>
    <w:rsid w:val="001C4EB0"/>
    <w:rsid w:val="001C54DA"/>
    <w:rsid w:val="001C6CDD"/>
    <w:rsid w:val="001C75FF"/>
    <w:rsid w:val="001C7728"/>
    <w:rsid w:val="001C78D6"/>
    <w:rsid w:val="001D19A8"/>
    <w:rsid w:val="001D2387"/>
    <w:rsid w:val="001D2A48"/>
    <w:rsid w:val="001D328E"/>
    <w:rsid w:val="001D3751"/>
    <w:rsid w:val="001D3C3F"/>
    <w:rsid w:val="001D424C"/>
    <w:rsid w:val="001D4284"/>
    <w:rsid w:val="001D479C"/>
    <w:rsid w:val="001D5280"/>
    <w:rsid w:val="001D5745"/>
    <w:rsid w:val="001D5CD8"/>
    <w:rsid w:val="001D5CE0"/>
    <w:rsid w:val="001D769A"/>
    <w:rsid w:val="001E00E9"/>
    <w:rsid w:val="001E0896"/>
    <w:rsid w:val="001E35D1"/>
    <w:rsid w:val="001E4548"/>
    <w:rsid w:val="001E55E3"/>
    <w:rsid w:val="001E5FF2"/>
    <w:rsid w:val="001E6C51"/>
    <w:rsid w:val="001E715B"/>
    <w:rsid w:val="001F1928"/>
    <w:rsid w:val="001F1CA6"/>
    <w:rsid w:val="001F37C9"/>
    <w:rsid w:val="001F46BF"/>
    <w:rsid w:val="001F4ADF"/>
    <w:rsid w:val="001F56EB"/>
    <w:rsid w:val="001F66E5"/>
    <w:rsid w:val="001F71CF"/>
    <w:rsid w:val="001F7D34"/>
    <w:rsid w:val="00200818"/>
    <w:rsid w:val="00203618"/>
    <w:rsid w:val="002043E5"/>
    <w:rsid w:val="00204DFB"/>
    <w:rsid w:val="00205A37"/>
    <w:rsid w:val="0020653D"/>
    <w:rsid w:val="00206558"/>
    <w:rsid w:val="002073F0"/>
    <w:rsid w:val="0021022A"/>
    <w:rsid w:val="002104DA"/>
    <w:rsid w:val="00210BA4"/>
    <w:rsid w:val="00211EC3"/>
    <w:rsid w:val="00211EE2"/>
    <w:rsid w:val="00213317"/>
    <w:rsid w:val="002134B7"/>
    <w:rsid w:val="002145E1"/>
    <w:rsid w:val="00215414"/>
    <w:rsid w:val="0021541D"/>
    <w:rsid w:val="002159B1"/>
    <w:rsid w:val="00216D54"/>
    <w:rsid w:val="00217ADF"/>
    <w:rsid w:val="00220DEC"/>
    <w:rsid w:val="00220DED"/>
    <w:rsid w:val="00221522"/>
    <w:rsid w:val="002215BE"/>
    <w:rsid w:val="00222E38"/>
    <w:rsid w:val="0022431D"/>
    <w:rsid w:val="00226DAE"/>
    <w:rsid w:val="00230735"/>
    <w:rsid w:val="00231D28"/>
    <w:rsid w:val="00232168"/>
    <w:rsid w:val="0023239E"/>
    <w:rsid w:val="00232DF2"/>
    <w:rsid w:val="00232F8F"/>
    <w:rsid w:val="00235A3A"/>
    <w:rsid w:val="002370AF"/>
    <w:rsid w:val="002370C4"/>
    <w:rsid w:val="002379DD"/>
    <w:rsid w:val="002407C7"/>
    <w:rsid w:val="00241065"/>
    <w:rsid w:val="00241145"/>
    <w:rsid w:val="00241403"/>
    <w:rsid w:val="00241BD6"/>
    <w:rsid w:val="00241CA1"/>
    <w:rsid w:val="00242318"/>
    <w:rsid w:val="00242E4E"/>
    <w:rsid w:val="00242ECF"/>
    <w:rsid w:val="00243E33"/>
    <w:rsid w:val="002440C4"/>
    <w:rsid w:val="002447B1"/>
    <w:rsid w:val="002450B2"/>
    <w:rsid w:val="002455B2"/>
    <w:rsid w:val="00245744"/>
    <w:rsid w:val="002505C2"/>
    <w:rsid w:val="002521C7"/>
    <w:rsid w:val="00253749"/>
    <w:rsid w:val="00253A41"/>
    <w:rsid w:val="002551DB"/>
    <w:rsid w:val="00255940"/>
    <w:rsid w:val="00255F77"/>
    <w:rsid w:val="0025623B"/>
    <w:rsid w:val="00256834"/>
    <w:rsid w:val="002569D4"/>
    <w:rsid w:val="00256B15"/>
    <w:rsid w:val="00256B1F"/>
    <w:rsid w:val="00256EEA"/>
    <w:rsid w:val="00257942"/>
    <w:rsid w:val="00257BE9"/>
    <w:rsid w:val="00260C46"/>
    <w:rsid w:val="00261E7B"/>
    <w:rsid w:val="00262395"/>
    <w:rsid w:val="00262D46"/>
    <w:rsid w:val="0026312E"/>
    <w:rsid w:val="002633FB"/>
    <w:rsid w:val="002639B5"/>
    <w:rsid w:val="00263AB4"/>
    <w:rsid w:val="00264A7E"/>
    <w:rsid w:val="00264D28"/>
    <w:rsid w:val="00265385"/>
    <w:rsid w:val="00265E38"/>
    <w:rsid w:val="002661AB"/>
    <w:rsid w:val="00266791"/>
    <w:rsid w:val="002674E9"/>
    <w:rsid w:val="00271F96"/>
    <w:rsid w:val="0027392D"/>
    <w:rsid w:val="002747DF"/>
    <w:rsid w:val="00275C3D"/>
    <w:rsid w:val="002772F9"/>
    <w:rsid w:val="00277528"/>
    <w:rsid w:val="00277D70"/>
    <w:rsid w:val="00280C47"/>
    <w:rsid w:val="002815C0"/>
    <w:rsid w:val="00282B9B"/>
    <w:rsid w:val="0028329E"/>
    <w:rsid w:val="00283463"/>
    <w:rsid w:val="00283531"/>
    <w:rsid w:val="0028447E"/>
    <w:rsid w:val="0028470D"/>
    <w:rsid w:val="00284FC6"/>
    <w:rsid w:val="00285C58"/>
    <w:rsid w:val="00287AA3"/>
    <w:rsid w:val="0029054B"/>
    <w:rsid w:val="00291B8D"/>
    <w:rsid w:val="002925F8"/>
    <w:rsid w:val="00294640"/>
    <w:rsid w:val="00294C3C"/>
    <w:rsid w:val="00295E09"/>
    <w:rsid w:val="002972B9"/>
    <w:rsid w:val="00297953"/>
    <w:rsid w:val="002A0123"/>
    <w:rsid w:val="002A02CC"/>
    <w:rsid w:val="002A0376"/>
    <w:rsid w:val="002A10EB"/>
    <w:rsid w:val="002A1F08"/>
    <w:rsid w:val="002A1F71"/>
    <w:rsid w:val="002A2CBD"/>
    <w:rsid w:val="002A3291"/>
    <w:rsid w:val="002A4383"/>
    <w:rsid w:val="002A4B43"/>
    <w:rsid w:val="002A4F42"/>
    <w:rsid w:val="002A5A6F"/>
    <w:rsid w:val="002A5F0F"/>
    <w:rsid w:val="002A646B"/>
    <w:rsid w:val="002A6D4A"/>
    <w:rsid w:val="002A7D2A"/>
    <w:rsid w:val="002A7EC4"/>
    <w:rsid w:val="002B0A40"/>
    <w:rsid w:val="002B0FBD"/>
    <w:rsid w:val="002B2BE4"/>
    <w:rsid w:val="002B4718"/>
    <w:rsid w:val="002B4F50"/>
    <w:rsid w:val="002B54AD"/>
    <w:rsid w:val="002B5578"/>
    <w:rsid w:val="002B5A45"/>
    <w:rsid w:val="002B5F9A"/>
    <w:rsid w:val="002B673C"/>
    <w:rsid w:val="002B6E9A"/>
    <w:rsid w:val="002C067C"/>
    <w:rsid w:val="002C0ADF"/>
    <w:rsid w:val="002C0EDE"/>
    <w:rsid w:val="002C0FAC"/>
    <w:rsid w:val="002C1991"/>
    <w:rsid w:val="002C1B75"/>
    <w:rsid w:val="002C22D3"/>
    <w:rsid w:val="002C3EF2"/>
    <w:rsid w:val="002C4287"/>
    <w:rsid w:val="002C43BE"/>
    <w:rsid w:val="002C43E9"/>
    <w:rsid w:val="002C5B17"/>
    <w:rsid w:val="002C7051"/>
    <w:rsid w:val="002C756B"/>
    <w:rsid w:val="002C7DB3"/>
    <w:rsid w:val="002D2275"/>
    <w:rsid w:val="002D29DA"/>
    <w:rsid w:val="002D42C5"/>
    <w:rsid w:val="002D4FE3"/>
    <w:rsid w:val="002D5154"/>
    <w:rsid w:val="002D6718"/>
    <w:rsid w:val="002D6BF9"/>
    <w:rsid w:val="002D6CC8"/>
    <w:rsid w:val="002D6D2E"/>
    <w:rsid w:val="002D6DD7"/>
    <w:rsid w:val="002E079E"/>
    <w:rsid w:val="002E1ABB"/>
    <w:rsid w:val="002E252A"/>
    <w:rsid w:val="002E2AD6"/>
    <w:rsid w:val="002E378E"/>
    <w:rsid w:val="002E3D53"/>
    <w:rsid w:val="002E4DAF"/>
    <w:rsid w:val="002E5949"/>
    <w:rsid w:val="002E5AB9"/>
    <w:rsid w:val="002E5FFD"/>
    <w:rsid w:val="002E6707"/>
    <w:rsid w:val="002E7AB7"/>
    <w:rsid w:val="002F0532"/>
    <w:rsid w:val="002F08BD"/>
    <w:rsid w:val="002F0E20"/>
    <w:rsid w:val="002F17BC"/>
    <w:rsid w:val="002F255A"/>
    <w:rsid w:val="002F3B23"/>
    <w:rsid w:val="002F3C84"/>
    <w:rsid w:val="002F4157"/>
    <w:rsid w:val="002F48EF"/>
    <w:rsid w:val="002F552A"/>
    <w:rsid w:val="002F5FA7"/>
    <w:rsid w:val="002F61E6"/>
    <w:rsid w:val="002F66CE"/>
    <w:rsid w:val="003001DF"/>
    <w:rsid w:val="00300A13"/>
    <w:rsid w:val="00300E55"/>
    <w:rsid w:val="0030107C"/>
    <w:rsid w:val="00301D0D"/>
    <w:rsid w:val="0030284C"/>
    <w:rsid w:val="00303904"/>
    <w:rsid w:val="00304034"/>
    <w:rsid w:val="00305529"/>
    <w:rsid w:val="00306829"/>
    <w:rsid w:val="0030737E"/>
    <w:rsid w:val="003078D2"/>
    <w:rsid w:val="00310789"/>
    <w:rsid w:val="00311170"/>
    <w:rsid w:val="00312511"/>
    <w:rsid w:val="0031356E"/>
    <w:rsid w:val="00315786"/>
    <w:rsid w:val="00315CD9"/>
    <w:rsid w:val="00315D42"/>
    <w:rsid w:val="003164D7"/>
    <w:rsid w:val="0031659D"/>
    <w:rsid w:val="003167F4"/>
    <w:rsid w:val="00316B43"/>
    <w:rsid w:val="003172B1"/>
    <w:rsid w:val="003201F3"/>
    <w:rsid w:val="003206A9"/>
    <w:rsid w:val="00321302"/>
    <w:rsid w:val="003225BF"/>
    <w:rsid w:val="00322B01"/>
    <w:rsid w:val="0032635E"/>
    <w:rsid w:val="003266CE"/>
    <w:rsid w:val="003267CB"/>
    <w:rsid w:val="00326BDA"/>
    <w:rsid w:val="00331058"/>
    <w:rsid w:val="00332392"/>
    <w:rsid w:val="00332BD3"/>
    <w:rsid w:val="00332F50"/>
    <w:rsid w:val="003330D4"/>
    <w:rsid w:val="003341C8"/>
    <w:rsid w:val="00334343"/>
    <w:rsid w:val="00335DA5"/>
    <w:rsid w:val="003371B4"/>
    <w:rsid w:val="00337D24"/>
    <w:rsid w:val="0034324E"/>
    <w:rsid w:val="0034415B"/>
    <w:rsid w:val="00344304"/>
    <w:rsid w:val="003469C9"/>
    <w:rsid w:val="003479C3"/>
    <w:rsid w:val="003502D4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0E20"/>
    <w:rsid w:val="00361A69"/>
    <w:rsid w:val="00361E69"/>
    <w:rsid w:val="003622F6"/>
    <w:rsid w:val="003627F1"/>
    <w:rsid w:val="003634A2"/>
    <w:rsid w:val="003636AD"/>
    <w:rsid w:val="0036433B"/>
    <w:rsid w:val="00364AA4"/>
    <w:rsid w:val="003658AF"/>
    <w:rsid w:val="003664D3"/>
    <w:rsid w:val="0036790A"/>
    <w:rsid w:val="003702A0"/>
    <w:rsid w:val="00371D50"/>
    <w:rsid w:val="00371ECD"/>
    <w:rsid w:val="00374A35"/>
    <w:rsid w:val="003750AC"/>
    <w:rsid w:val="00375C4A"/>
    <w:rsid w:val="00376955"/>
    <w:rsid w:val="00376ACE"/>
    <w:rsid w:val="003777BB"/>
    <w:rsid w:val="00380708"/>
    <w:rsid w:val="00380FB2"/>
    <w:rsid w:val="00381A5B"/>
    <w:rsid w:val="00382B25"/>
    <w:rsid w:val="0038347C"/>
    <w:rsid w:val="00383948"/>
    <w:rsid w:val="003839F7"/>
    <w:rsid w:val="00383BBB"/>
    <w:rsid w:val="003844FC"/>
    <w:rsid w:val="00384762"/>
    <w:rsid w:val="00384A30"/>
    <w:rsid w:val="003856EC"/>
    <w:rsid w:val="003857C1"/>
    <w:rsid w:val="00386382"/>
    <w:rsid w:val="00386757"/>
    <w:rsid w:val="003869B1"/>
    <w:rsid w:val="00387D0E"/>
    <w:rsid w:val="00390703"/>
    <w:rsid w:val="00390D90"/>
    <w:rsid w:val="003918A3"/>
    <w:rsid w:val="003925A3"/>
    <w:rsid w:val="00395165"/>
    <w:rsid w:val="00396240"/>
    <w:rsid w:val="003A00AF"/>
    <w:rsid w:val="003A02A4"/>
    <w:rsid w:val="003A046D"/>
    <w:rsid w:val="003A0C20"/>
    <w:rsid w:val="003A13B6"/>
    <w:rsid w:val="003A1D75"/>
    <w:rsid w:val="003A1D89"/>
    <w:rsid w:val="003A27FD"/>
    <w:rsid w:val="003A2CC4"/>
    <w:rsid w:val="003A3865"/>
    <w:rsid w:val="003A4189"/>
    <w:rsid w:val="003A50F8"/>
    <w:rsid w:val="003A5413"/>
    <w:rsid w:val="003A63B7"/>
    <w:rsid w:val="003A64DA"/>
    <w:rsid w:val="003A7902"/>
    <w:rsid w:val="003B059B"/>
    <w:rsid w:val="003B0AEC"/>
    <w:rsid w:val="003B132A"/>
    <w:rsid w:val="003B19ED"/>
    <w:rsid w:val="003B332F"/>
    <w:rsid w:val="003B3C67"/>
    <w:rsid w:val="003B4427"/>
    <w:rsid w:val="003B616E"/>
    <w:rsid w:val="003C09AE"/>
    <w:rsid w:val="003C1156"/>
    <w:rsid w:val="003C17A4"/>
    <w:rsid w:val="003C1B86"/>
    <w:rsid w:val="003C202B"/>
    <w:rsid w:val="003C2713"/>
    <w:rsid w:val="003C2FEE"/>
    <w:rsid w:val="003C320D"/>
    <w:rsid w:val="003C3609"/>
    <w:rsid w:val="003C369C"/>
    <w:rsid w:val="003C48BC"/>
    <w:rsid w:val="003C4CDF"/>
    <w:rsid w:val="003C57C7"/>
    <w:rsid w:val="003C58E3"/>
    <w:rsid w:val="003C5CE2"/>
    <w:rsid w:val="003C5FA5"/>
    <w:rsid w:val="003C67CA"/>
    <w:rsid w:val="003C71AA"/>
    <w:rsid w:val="003C7428"/>
    <w:rsid w:val="003D0AE7"/>
    <w:rsid w:val="003D0CAB"/>
    <w:rsid w:val="003D1ABE"/>
    <w:rsid w:val="003D2358"/>
    <w:rsid w:val="003D28CD"/>
    <w:rsid w:val="003D2C7B"/>
    <w:rsid w:val="003D2D5B"/>
    <w:rsid w:val="003D377F"/>
    <w:rsid w:val="003D56B8"/>
    <w:rsid w:val="003D59A6"/>
    <w:rsid w:val="003D5E51"/>
    <w:rsid w:val="003D6199"/>
    <w:rsid w:val="003D69B1"/>
    <w:rsid w:val="003D6C81"/>
    <w:rsid w:val="003E1511"/>
    <w:rsid w:val="003E17F8"/>
    <w:rsid w:val="003E1FC5"/>
    <w:rsid w:val="003E3201"/>
    <w:rsid w:val="003E3500"/>
    <w:rsid w:val="003E3AA7"/>
    <w:rsid w:val="003E3BE3"/>
    <w:rsid w:val="003E58EC"/>
    <w:rsid w:val="003E6FF1"/>
    <w:rsid w:val="003F0053"/>
    <w:rsid w:val="003F12EB"/>
    <w:rsid w:val="003F1BA9"/>
    <w:rsid w:val="003F2F87"/>
    <w:rsid w:val="003F2FCA"/>
    <w:rsid w:val="003F3059"/>
    <w:rsid w:val="003F322C"/>
    <w:rsid w:val="003F462A"/>
    <w:rsid w:val="003F49C0"/>
    <w:rsid w:val="003F6449"/>
    <w:rsid w:val="003F7148"/>
    <w:rsid w:val="003F7D1B"/>
    <w:rsid w:val="0040118D"/>
    <w:rsid w:val="0040120E"/>
    <w:rsid w:val="00401651"/>
    <w:rsid w:val="004029C8"/>
    <w:rsid w:val="004029D3"/>
    <w:rsid w:val="00404C07"/>
    <w:rsid w:val="00405345"/>
    <w:rsid w:val="00406C07"/>
    <w:rsid w:val="0041029F"/>
    <w:rsid w:val="004107D3"/>
    <w:rsid w:val="00411D17"/>
    <w:rsid w:val="00413738"/>
    <w:rsid w:val="0041418B"/>
    <w:rsid w:val="00414DEB"/>
    <w:rsid w:val="00414E56"/>
    <w:rsid w:val="00415061"/>
    <w:rsid w:val="004154E6"/>
    <w:rsid w:val="0041561A"/>
    <w:rsid w:val="004159C4"/>
    <w:rsid w:val="004163B5"/>
    <w:rsid w:val="00416907"/>
    <w:rsid w:val="004215D0"/>
    <w:rsid w:val="0042277C"/>
    <w:rsid w:val="00422C08"/>
    <w:rsid w:val="00423920"/>
    <w:rsid w:val="00424B18"/>
    <w:rsid w:val="00424FA9"/>
    <w:rsid w:val="00425305"/>
    <w:rsid w:val="00425E71"/>
    <w:rsid w:val="00426D8D"/>
    <w:rsid w:val="00426E3F"/>
    <w:rsid w:val="004279FE"/>
    <w:rsid w:val="004308BD"/>
    <w:rsid w:val="004312D0"/>
    <w:rsid w:val="004318CE"/>
    <w:rsid w:val="00432354"/>
    <w:rsid w:val="004323D9"/>
    <w:rsid w:val="004327AB"/>
    <w:rsid w:val="00432FAC"/>
    <w:rsid w:val="00433497"/>
    <w:rsid w:val="00435107"/>
    <w:rsid w:val="00435E68"/>
    <w:rsid w:val="0043656F"/>
    <w:rsid w:val="004367C5"/>
    <w:rsid w:val="0043755E"/>
    <w:rsid w:val="0043771A"/>
    <w:rsid w:val="004407BC"/>
    <w:rsid w:val="004416D3"/>
    <w:rsid w:val="00441F99"/>
    <w:rsid w:val="004430E1"/>
    <w:rsid w:val="00443113"/>
    <w:rsid w:val="004449F2"/>
    <w:rsid w:val="0044521D"/>
    <w:rsid w:val="004463B4"/>
    <w:rsid w:val="00446CE7"/>
    <w:rsid w:val="00450FAE"/>
    <w:rsid w:val="0045184E"/>
    <w:rsid w:val="00451C1B"/>
    <w:rsid w:val="00451F83"/>
    <w:rsid w:val="00452387"/>
    <w:rsid w:val="00452B5E"/>
    <w:rsid w:val="004534AB"/>
    <w:rsid w:val="00454788"/>
    <w:rsid w:val="00454E25"/>
    <w:rsid w:val="0045577D"/>
    <w:rsid w:val="004558A2"/>
    <w:rsid w:val="004563E5"/>
    <w:rsid w:val="004574F3"/>
    <w:rsid w:val="004605BE"/>
    <w:rsid w:val="00460946"/>
    <w:rsid w:val="00461B9F"/>
    <w:rsid w:val="0046248A"/>
    <w:rsid w:val="00464612"/>
    <w:rsid w:val="00465457"/>
    <w:rsid w:val="0046588B"/>
    <w:rsid w:val="00466F59"/>
    <w:rsid w:val="00472461"/>
    <w:rsid w:val="004732FF"/>
    <w:rsid w:val="00473CDF"/>
    <w:rsid w:val="00473FA7"/>
    <w:rsid w:val="0047438E"/>
    <w:rsid w:val="00474608"/>
    <w:rsid w:val="00474830"/>
    <w:rsid w:val="00475C7E"/>
    <w:rsid w:val="00477F9F"/>
    <w:rsid w:val="004813B9"/>
    <w:rsid w:val="004814FF"/>
    <w:rsid w:val="00481932"/>
    <w:rsid w:val="0048235D"/>
    <w:rsid w:val="0048311C"/>
    <w:rsid w:val="00483593"/>
    <w:rsid w:val="00483BA7"/>
    <w:rsid w:val="00485B8E"/>
    <w:rsid w:val="00485D69"/>
    <w:rsid w:val="00486DBA"/>
    <w:rsid w:val="00492A6A"/>
    <w:rsid w:val="00493478"/>
    <w:rsid w:val="004934A7"/>
    <w:rsid w:val="0049376F"/>
    <w:rsid w:val="00493946"/>
    <w:rsid w:val="00494443"/>
    <w:rsid w:val="004948A7"/>
    <w:rsid w:val="00495885"/>
    <w:rsid w:val="004959C8"/>
    <w:rsid w:val="00496740"/>
    <w:rsid w:val="00497562"/>
    <w:rsid w:val="00497C48"/>
    <w:rsid w:val="00497FC7"/>
    <w:rsid w:val="004A0923"/>
    <w:rsid w:val="004A0B9E"/>
    <w:rsid w:val="004A210F"/>
    <w:rsid w:val="004A41E9"/>
    <w:rsid w:val="004A4590"/>
    <w:rsid w:val="004A45D7"/>
    <w:rsid w:val="004A474C"/>
    <w:rsid w:val="004A53F9"/>
    <w:rsid w:val="004A64CE"/>
    <w:rsid w:val="004A70A7"/>
    <w:rsid w:val="004B01E3"/>
    <w:rsid w:val="004B05C2"/>
    <w:rsid w:val="004B0732"/>
    <w:rsid w:val="004B1AD2"/>
    <w:rsid w:val="004B1D05"/>
    <w:rsid w:val="004B2A9F"/>
    <w:rsid w:val="004B4551"/>
    <w:rsid w:val="004B4B19"/>
    <w:rsid w:val="004B56B5"/>
    <w:rsid w:val="004B5CB1"/>
    <w:rsid w:val="004B6A07"/>
    <w:rsid w:val="004B6FB0"/>
    <w:rsid w:val="004B706B"/>
    <w:rsid w:val="004B7216"/>
    <w:rsid w:val="004C02EB"/>
    <w:rsid w:val="004C64BF"/>
    <w:rsid w:val="004D045F"/>
    <w:rsid w:val="004D0B89"/>
    <w:rsid w:val="004D3093"/>
    <w:rsid w:val="004D3C81"/>
    <w:rsid w:val="004D3F89"/>
    <w:rsid w:val="004D44FE"/>
    <w:rsid w:val="004D57FF"/>
    <w:rsid w:val="004D5E38"/>
    <w:rsid w:val="004D5EB4"/>
    <w:rsid w:val="004D6F97"/>
    <w:rsid w:val="004D7A21"/>
    <w:rsid w:val="004E09D0"/>
    <w:rsid w:val="004E2098"/>
    <w:rsid w:val="004E2989"/>
    <w:rsid w:val="004E3BF9"/>
    <w:rsid w:val="004E4E57"/>
    <w:rsid w:val="004E5AA0"/>
    <w:rsid w:val="004E61ED"/>
    <w:rsid w:val="004E64AF"/>
    <w:rsid w:val="004E686B"/>
    <w:rsid w:val="004F0214"/>
    <w:rsid w:val="004F02D8"/>
    <w:rsid w:val="004F0829"/>
    <w:rsid w:val="004F0AD7"/>
    <w:rsid w:val="004F13E3"/>
    <w:rsid w:val="004F1F53"/>
    <w:rsid w:val="004F5083"/>
    <w:rsid w:val="004F5179"/>
    <w:rsid w:val="004F564B"/>
    <w:rsid w:val="004F7718"/>
    <w:rsid w:val="0050065E"/>
    <w:rsid w:val="00503B21"/>
    <w:rsid w:val="00503FC1"/>
    <w:rsid w:val="005042BC"/>
    <w:rsid w:val="00504A2A"/>
    <w:rsid w:val="00506447"/>
    <w:rsid w:val="00506560"/>
    <w:rsid w:val="00506AAA"/>
    <w:rsid w:val="00506D4A"/>
    <w:rsid w:val="005103A8"/>
    <w:rsid w:val="005103BF"/>
    <w:rsid w:val="00510826"/>
    <w:rsid w:val="005118CF"/>
    <w:rsid w:val="00512140"/>
    <w:rsid w:val="00512EA4"/>
    <w:rsid w:val="005139CE"/>
    <w:rsid w:val="00514087"/>
    <w:rsid w:val="0051448F"/>
    <w:rsid w:val="00514900"/>
    <w:rsid w:val="00514E61"/>
    <w:rsid w:val="00515460"/>
    <w:rsid w:val="0051767B"/>
    <w:rsid w:val="00517B13"/>
    <w:rsid w:val="00517B1D"/>
    <w:rsid w:val="00520274"/>
    <w:rsid w:val="00521D4C"/>
    <w:rsid w:val="00522EF6"/>
    <w:rsid w:val="0052366D"/>
    <w:rsid w:val="0052423E"/>
    <w:rsid w:val="00525695"/>
    <w:rsid w:val="00526154"/>
    <w:rsid w:val="00527993"/>
    <w:rsid w:val="00530389"/>
    <w:rsid w:val="00530927"/>
    <w:rsid w:val="0053162F"/>
    <w:rsid w:val="00531D4A"/>
    <w:rsid w:val="005335A4"/>
    <w:rsid w:val="00534B18"/>
    <w:rsid w:val="00534ED0"/>
    <w:rsid w:val="00537659"/>
    <w:rsid w:val="00537971"/>
    <w:rsid w:val="00540178"/>
    <w:rsid w:val="00540772"/>
    <w:rsid w:val="00540C09"/>
    <w:rsid w:val="0054122F"/>
    <w:rsid w:val="00541A9C"/>
    <w:rsid w:val="00541B65"/>
    <w:rsid w:val="00543AC1"/>
    <w:rsid w:val="0054573B"/>
    <w:rsid w:val="0054737C"/>
    <w:rsid w:val="00551251"/>
    <w:rsid w:val="00551353"/>
    <w:rsid w:val="00552059"/>
    <w:rsid w:val="00552827"/>
    <w:rsid w:val="00552BB7"/>
    <w:rsid w:val="00553A3D"/>
    <w:rsid w:val="005541F9"/>
    <w:rsid w:val="00554F40"/>
    <w:rsid w:val="005552F5"/>
    <w:rsid w:val="005554D0"/>
    <w:rsid w:val="00555822"/>
    <w:rsid w:val="00555E0D"/>
    <w:rsid w:val="0055691D"/>
    <w:rsid w:val="00560AB8"/>
    <w:rsid w:val="00560CA6"/>
    <w:rsid w:val="00561066"/>
    <w:rsid w:val="00561388"/>
    <w:rsid w:val="005619F1"/>
    <w:rsid w:val="00561A12"/>
    <w:rsid w:val="00561B94"/>
    <w:rsid w:val="00561F60"/>
    <w:rsid w:val="00562992"/>
    <w:rsid w:val="005630E8"/>
    <w:rsid w:val="00563510"/>
    <w:rsid w:val="00563CB0"/>
    <w:rsid w:val="0056420C"/>
    <w:rsid w:val="00564640"/>
    <w:rsid w:val="00565499"/>
    <w:rsid w:val="00565929"/>
    <w:rsid w:val="00565BAA"/>
    <w:rsid w:val="005661D0"/>
    <w:rsid w:val="005662C4"/>
    <w:rsid w:val="00567BC2"/>
    <w:rsid w:val="005706FF"/>
    <w:rsid w:val="00570898"/>
    <w:rsid w:val="005713FD"/>
    <w:rsid w:val="005717DC"/>
    <w:rsid w:val="00571890"/>
    <w:rsid w:val="00571A5E"/>
    <w:rsid w:val="005722AE"/>
    <w:rsid w:val="00572827"/>
    <w:rsid w:val="005753DF"/>
    <w:rsid w:val="00575C49"/>
    <w:rsid w:val="00576AFE"/>
    <w:rsid w:val="00576BB1"/>
    <w:rsid w:val="00576C07"/>
    <w:rsid w:val="00577803"/>
    <w:rsid w:val="00577C16"/>
    <w:rsid w:val="005808C0"/>
    <w:rsid w:val="005809D8"/>
    <w:rsid w:val="00580AD3"/>
    <w:rsid w:val="00580BCA"/>
    <w:rsid w:val="0058244B"/>
    <w:rsid w:val="0058384F"/>
    <w:rsid w:val="00584295"/>
    <w:rsid w:val="005842D9"/>
    <w:rsid w:val="00584908"/>
    <w:rsid w:val="005849B9"/>
    <w:rsid w:val="00584DAA"/>
    <w:rsid w:val="005855C6"/>
    <w:rsid w:val="00585A07"/>
    <w:rsid w:val="00585CF8"/>
    <w:rsid w:val="00586D52"/>
    <w:rsid w:val="00587403"/>
    <w:rsid w:val="00591041"/>
    <w:rsid w:val="005925F3"/>
    <w:rsid w:val="0059399B"/>
    <w:rsid w:val="0059436F"/>
    <w:rsid w:val="00594C3B"/>
    <w:rsid w:val="00594C6D"/>
    <w:rsid w:val="005957AD"/>
    <w:rsid w:val="005963BF"/>
    <w:rsid w:val="00597087"/>
    <w:rsid w:val="005A023E"/>
    <w:rsid w:val="005A08F9"/>
    <w:rsid w:val="005A12A6"/>
    <w:rsid w:val="005A1397"/>
    <w:rsid w:val="005A258E"/>
    <w:rsid w:val="005A3D79"/>
    <w:rsid w:val="005A47DA"/>
    <w:rsid w:val="005B0751"/>
    <w:rsid w:val="005B098F"/>
    <w:rsid w:val="005B0C50"/>
    <w:rsid w:val="005B1269"/>
    <w:rsid w:val="005B1539"/>
    <w:rsid w:val="005B16CD"/>
    <w:rsid w:val="005B53AC"/>
    <w:rsid w:val="005B741B"/>
    <w:rsid w:val="005C0733"/>
    <w:rsid w:val="005C09AF"/>
    <w:rsid w:val="005C0B71"/>
    <w:rsid w:val="005C0EE5"/>
    <w:rsid w:val="005C1DF1"/>
    <w:rsid w:val="005C2512"/>
    <w:rsid w:val="005C25CF"/>
    <w:rsid w:val="005C2CDB"/>
    <w:rsid w:val="005C2D13"/>
    <w:rsid w:val="005C2DB4"/>
    <w:rsid w:val="005C2F95"/>
    <w:rsid w:val="005C3CB3"/>
    <w:rsid w:val="005C40ED"/>
    <w:rsid w:val="005C5D2E"/>
    <w:rsid w:val="005C6201"/>
    <w:rsid w:val="005C7188"/>
    <w:rsid w:val="005D03FF"/>
    <w:rsid w:val="005D2282"/>
    <w:rsid w:val="005D32CA"/>
    <w:rsid w:val="005D4522"/>
    <w:rsid w:val="005D460D"/>
    <w:rsid w:val="005D6E33"/>
    <w:rsid w:val="005D6E63"/>
    <w:rsid w:val="005D72E8"/>
    <w:rsid w:val="005D79E1"/>
    <w:rsid w:val="005E0E30"/>
    <w:rsid w:val="005E12A9"/>
    <w:rsid w:val="005E176C"/>
    <w:rsid w:val="005E1FF2"/>
    <w:rsid w:val="005E2A79"/>
    <w:rsid w:val="005E3F3F"/>
    <w:rsid w:val="005E42F3"/>
    <w:rsid w:val="005E4355"/>
    <w:rsid w:val="005E5451"/>
    <w:rsid w:val="005E5754"/>
    <w:rsid w:val="005E6DE2"/>
    <w:rsid w:val="005E7CD9"/>
    <w:rsid w:val="005F0073"/>
    <w:rsid w:val="005F04C8"/>
    <w:rsid w:val="005F089D"/>
    <w:rsid w:val="005F0CF4"/>
    <w:rsid w:val="005F2720"/>
    <w:rsid w:val="005F33C2"/>
    <w:rsid w:val="005F351B"/>
    <w:rsid w:val="005F35B1"/>
    <w:rsid w:val="005F3665"/>
    <w:rsid w:val="005F4A1A"/>
    <w:rsid w:val="005F53A6"/>
    <w:rsid w:val="005F7148"/>
    <w:rsid w:val="005F7208"/>
    <w:rsid w:val="006006E2"/>
    <w:rsid w:val="00600ACC"/>
    <w:rsid w:val="00601BDE"/>
    <w:rsid w:val="00602359"/>
    <w:rsid w:val="0060397A"/>
    <w:rsid w:val="00603C02"/>
    <w:rsid w:val="00604081"/>
    <w:rsid w:val="00605CFC"/>
    <w:rsid w:val="00606C0E"/>
    <w:rsid w:val="00607A5F"/>
    <w:rsid w:val="00607A6A"/>
    <w:rsid w:val="006100C8"/>
    <w:rsid w:val="00610E18"/>
    <w:rsid w:val="00611407"/>
    <w:rsid w:val="006114AB"/>
    <w:rsid w:val="00611C50"/>
    <w:rsid w:val="00611E06"/>
    <w:rsid w:val="00611E85"/>
    <w:rsid w:val="006121C2"/>
    <w:rsid w:val="006123D7"/>
    <w:rsid w:val="00614FED"/>
    <w:rsid w:val="00617632"/>
    <w:rsid w:val="00620F53"/>
    <w:rsid w:val="00621A8B"/>
    <w:rsid w:val="00621F9F"/>
    <w:rsid w:val="00622AB5"/>
    <w:rsid w:val="006230C7"/>
    <w:rsid w:val="006236F5"/>
    <w:rsid w:val="00623BFE"/>
    <w:rsid w:val="00624F8D"/>
    <w:rsid w:val="00626CC8"/>
    <w:rsid w:val="00627C10"/>
    <w:rsid w:val="00630942"/>
    <w:rsid w:val="00631353"/>
    <w:rsid w:val="00632060"/>
    <w:rsid w:val="006323F0"/>
    <w:rsid w:val="00632A37"/>
    <w:rsid w:val="00634F18"/>
    <w:rsid w:val="006359B7"/>
    <w:rsid w:val="0063725E"/>
    <w:rsid w:val="0063753E"/>
    <w:rsid w:val="00637E3D"/>
    <w:rsid w:val="006402F7"/>
    <w:rsid w:val="006406E1"/>
    <w:rsid w:val="00642024"/>
    <w:rsid w:val="006431BE"/>
    <w:rsid w:val="0064379B"/>
    <w:rsid w:val="006444FB"/>
    <w:rsid w:val="006449CE"/>
    <w:rsid w:val="00645114"/>
    <w:rsid w:val="006453C3"/>
    <w:rsid w:val="00645AD2"/>
    <w:rsid w:val="0064679C"/>
    <w:rsid w:val="006471D7"/>
    <w:rsid w:val="00647685"/>
    <w:rsid w:val="00650F9A"/>
    <w:rsid w:val="00652BCF"/>
    <w:rsid w:val="006547D0"/>
    <w:rsid w:val="0065521F"/>
    <w:rsid w:val="00655305"/>
    <w:rsid w:val="00655C75"/>
    <w:rsid w:val="00655F24"/>
    <w:rsid w:val="00656E10"/>
    <w:rsid w:val="00657A7C"/>
    <w:rsid w:val="0066038A"/>
    <w:rsid w:val="006611EE"/>
    <w:rsid w:val="00662328"/>
    <w:rsid w:val="00662A26"/>
    <w:rsid w:val="00662C0A"/>
    <w:rsid w:val="00662FE9"/>
    <w:rsid w:val="0066317D"/>
    <w:rsid w:val="00663251"/>
    <w:rsid w:val="006635AB"/>
    <w:rsid w:val="00663BE0"/>
    <w:rsid w:val="006660C2"/>
    <w:rsid w:val="006660FE"/>
    <w:rsid w:val="00666787"/>
    <w:rsid w:val="00667254"/>
    <w:rsid w:val="00667A74"/>
    <w:rsid w:val="00671AAB"/>
    <w:rsid w:val="00672097"/>
    <w:rsid w:val="006729C9"/>
    <w:rsid w:val="006731D2"/>
    <w:rsid w:val="00673B6E"/>
    <w:rsid w:val="00674670"/>
    <w:rsid w:val="00674BB4"/>
    <w:rsid w:val="00674FB3"/>
    <w:rsid w:val="006757FA"/>
    <w:rsid w:val="00676631"/>
    <w:rsid w:val="0067665C"/>
    <w:rsid w:val="006768A9"/>
    <w:rsid w:val="00677150"/>
    <w:rsid w:val="0067775F"/>
    <w:rsid w:val="006803C6"/>
    <w:rsid w:val="00680433"/>
    <w:rsid w:val="00680F92"/>
    <w:rsid w:val="00681CF3"/>
    <w:rsid w:val="0068370A"/>
    <w:rsid w:val="00683D5A"/>
    <w:rsid w:val="00684CA0"/>
    <w:rsid w:val="00685F51"/>
    <w:rsid w:val="006870AE"/>
    <w:rsid w:val="00690027"/>
    <w:rsid w:val="00691672"/>
    <w:rsid w:val="0069308D"/>
    <w:rsid w:val="00693FD8"/>
    <w:rsid w:val="00694B64"/>
    <w:rsid w:val="006962B5"/>
    <w:rsid w:val="006962D2"/>
    <w:rsid w:val="0069655D"/>
    <w:rsid w:val="00696C8F"/>
    <w:rsid w:val="006973A5"/>
    <w:rsid w:val="006976AC"/>
    <w:rsid w:val="00697737"/>
    <w:rsid w:val="006A0413"/>
    <w:rsid w:val="006A2115"/>
    <w:rsid w:val="006A3171"/>
    <w:rsid w:val="006A39A1"/>
    <w:rsid w:val="006A4038"/>
    <w:rsid w:val="006A4E13"/>
    <w:rsid w:val="006A52C9"/>
    <w:rsid w:val="006A5D13"/>
    <w:rsid w:val="006A67F7"/>
    <w:rsid w:val="006A78D2"/>
    <w:rsid w:val="006B1262"/>
    <w:rsid w:val="006B1337"/>
    <w:rsid w:val="006B1C8D"/>
    <w:rsid w:val="006B2C70"/>
    <w:rsid w:val="006B3E3D"/>
    <w:rsid w:val="006B4451"/>
    <w:rsid w:val="006B4B28"/>
    <w:rsid w:val="006B4E08"/>
    <w:rsid w:val="006B5048"/>
    <w:rsid w:val="006B53F3"/>
    <w:rsid w:val="006B6D9E"/>
    <w:rsid w:val="006B7A96"/>
    <w:rsid w:val="006B7C88"/>
    <w:rsid w:val="006C1A4D"/>
    <w:rsid w:val="006C21BC"/>
    <w:rsid w:val="006C279F"/>
    <w:rsid w:val="006C36ED"/>
    <w:rsid w:val="006C3C95"/>
    <w:rsid w:val="006C7998"/>
    <w:rsid w:val="006C7DE2"/>
    <w:rsid w:val="006D026C"/>
    <w:rsid w:val="006D1B28"/>
    <w:rsid w:val="006D26AD"/>
    <w:rsid w:val="006D27FF"/>
    <w:rsid w:val="006D2E84"/>
    <w:rsid w:val="006D2FE1"/>
    <w:rsid w:val="006D37B5"/>
    <w:rsid w:val="006D3FE9"/>
    <w:rsid w:val="006D55F1"/>
    <w:rsid w:val="006D5BA3"/>
    <w:rsid w:val="006D620C"/>
    <w:rsid w:val="006D6747"/>
    <w:rsid w:val="006D6750"/>
    <w:rsid w:val="006D6B49"/>
    <w:rsid w:val="006E2579"/>
    <w:rsid w:val="006E2E08"/>
    <w:rsid w:val="006E3F7C"/>
    <w:rsid w:val="006E4EF1"/>
    <w:rsid w:val="006E57A0"/>
    <w:rsid w:val="006E5BAC"/>
    <w:rsid w:val="006E6540"/>
    <w:rsid w:val="006E6DEA"/>
    <w:rsid w:val="006E78CF"/>
    <w:rsid w:val="006F027C"/>
    <w:rsid w:val="006F16C9"/>
    <w:rsid w:val="006F2B7A"/>
    <w:rsid w:val="006F3FA6"/>
    <w:rsid w:val="006F40D8"/>
    <w:rsid w:val="006F4270"/>
    <w:rsid w:val="006F4380"/>
    <w:rsid w:val="006F472E"/>
    <w:rsid w:val="006F5F92"/>
    <w:rsid w:val="006F60F2"/>
    <w:rsid w:val="006F6471"/>
    <w:rsid w:val="006F66A0"/>
    <w:rsid w:val="006F71E2"/>
    <w:rsid w:val="006F73F9"/>
    <w:rsid w:val="00700574"/>
    <w:rsid w:val="00700B23"/>
    <w:rsid w:val="00700F9D"/>
    <w:rsid w:val="007012A5"/>
    <w:rsid w:val="007014C2"/>
    <w:rsid w:val="00702F39"/>
    <w:rsid w:val="00702FFB"/>
    <w:rsid w:val="00703AE8"/>
    <w:rsid w:val="00704093"/>
    <w:rsid w:val="00705A68"/>
    <w:rsid w:val="00706CFD"/>
    <w:rsid w:val="00706DAF"/>
    <w:rsid w:val="00706FF3"/>
    <w:rsid w:val="00712400"/>
    <w:rsid w:val="007125F6"/>
    <w:rsid w:val="00713587"/>
    <w:rsid w:val="00714578"/>
    <w:rsid w:val="00714823"/>
    <w:rsid w:val="00715DCB"/>
    <w:rsid w:val="00717E55"/>
    <w:rsid w:val="007202AC"/>
    <w:rsid w:val="007205C2"/>
    <w:rsid w:val="00720F9B"/>
    <w:rsid w:val="00721159"/>
    <w:rsid w:val="00721289"/>
    <w:rsid w:val="00721C4B"/>
    <w:rsid w:val="0072208B"/>
    <w:rsid w:val="0072265E"/>
    <w:rsid w:val="00723468"/>
    <w:rsid w:val="00723B1D"/>
    <w:rsid w:val="0072411E"/>
    <w:rsid w:val="00724CC7"/>
    <w:rsid w:val="00725989"/>
    <w:rsid w:val="007259B7"/>
    <w:rsid w:val="00726F88"/>
    <w:rsid w:val="007278D5"/>
    <w:rsid w:val="00731E35"/>
    <w:rsid w:val="0073314E"/>
    <w:rsid w:val="00734A8E"/>
    <w:rsid w:val="00735324"/>
    <w:rsid w:val="00737084"/>
    <w:rsid w:val="0073732E"/>
    <w:rsid w:val="007374EE"/>
    <w:rsid w:val="00737C5F"/>
    <w:rsid w:val="007435B6"/>
    <w:rsid w:val="0074360F"/>
    <w:rsid w:val="0074362F"/>
    <w:rsid w:val="0074378C"/>
    <w:rsid w:val="00743B48"/>
    <w:rsid w:val="00744659"/>
    <w:rsid w:val="0074470A"/>
    <w:rsid w:val="0074491D"/>
    <w:rsid w:val="00745C96"/>
    <w:rsid w:val="00746188"/>
    <w:rsid w:val="00746902"/>
    <w:rsid w:val="00746DEB"/>
    <w:rsid w:val="00747B9B"/>
    <w:rsid w:val="00750796"/>
    <w:rsid w:val="00750D12"/>
    <w:rsid w:val="0075123F"/>
    <w:rsid w:val="00751C4D"/>
    <w:rsid w:val="007524F7"/>
    <w:rsid w:val="00752D10"/>
    <w:rsid w:val="00755A80"/>
    <w:rsid w:val="007561BE"/>
    <w:rsid w:val="00756DC2"/>
    <w:rsid w:val="00757959"/>
    <w:rsid w:val="00761388"/>
    <w:rsid w:val="007618B8"/>
    <w:rsid w:val="007619AD"/>
    <w:rsid w:val="00762710"/>
    <w:rsid w:val="007642F8"/>
    <w:rsid w:val="00764A2A"/>
    <w:rsid w:val="00764A7B"/>
    <w:rsid w:val="00765A41"/>
    <w:rsid w:val="007677BD"/>
    <w:rsid w:val="00771B0C"/>
    <w:rsid w:val="00771F94"/>
    <w:rsid w:val="00771F96"/>
    <w:rsid w:val="00772175"/>
    <w:rsid w:val="007731F2"/>
    <w:rsid w:val="007735C3"/>
    <w:rsid w:val="00773C59"/>
    <w:rsid w:val="007741FA"/>
    <w:rsid w:val="0077432C"/>
    <w:rsid w:val="0077464E"/>
    <w:rsid w:val="00775A71"/>
    <w:rsid w:val="007763C4"/>
    <w:rsid w:val="00777CC6"/>
    <w:rsid w:val="00780906"/>
    <w:rsid w:val="0078231C"/>
    <w:rsid w:val="00782AC4"/>
    <w:rsid w:val="0078303F"/>
    <w:rsid w:val="00783614"/>
    <w:rsid w:val="00786006"/>
    <w:rsid w:val="007871BA"/>
    <w:rsid w:val="00790D9D"/>
    <w:rsid w:val="00791824"/>
    <w:rsid w:val="00792A94"/>
    <w:rsid w:val="007937D8"/>
    <w:rsid w:val="007939A7"/>
    <w:rsid w:val="00793DDF"/>
    <w:rsid w:val="00794C7D"/>
    <w:rsid w:val="00795405"/>
    <w:rsid w:val="00795C6E"/>
    <w:rsid w:val="007A07E7"/>
    <w:rsid w:val="007A1FB2"/>
    <w:rsid w:val="007A200E"/>
    <w:rsid w:val="007A33C9"/>
    <w:rsid w:val="007A50F3"/>
    <w:rsid w:val="007A545A"/>
    <w:rsid w:val="007A5488"/>
    <w:rsid w:val="007A68FD"/>
    <w:rsid w:val="007A71CF"/>
    <w:rsid w:val="007B0982"/>
    <w:rsid w:val="007B0D6E"/>
    <w:rsid w:val="007B0F0F"/>
    <w:rsid w:val="007B10AE"/>
    <w:rsid w:val="007B196C"/>
    <w:rsid w:val="007B21ED"/>
    <w:rsid w:val="007B2945"/>
    <w:rsid w:val="007B2BF2"/>
    <w:rsid w:val="007B2EF4"/>
    <w:rsid w:val="007B394D"/>
    <w:rsid w:val="007B4725"/>
    <w:rsid w:val="007B65AA"/>
    <w:rsid w:val="007B6E58"/>
    <w:rsid w:val="007B7016"/>
    <w:rsid w:val="007B7291"/>
    <w:rsid w:val="007B73FC"/>
    <w:rsid w:val="007C0AC9"/>
    <w:rsid w:val="007C1FBB"/>
    <w:rsid w:val="007C294D"/>
    <w:rsid w:val="007C2B4D"/>
    <w:rsid w:val="007C3884"/>
    <w:rsid w:val="007C45F2"/>
    <w:rsid w:val="007C4616"/>
    <w:rsid w:val="007C4E33"/>
    <w:rsid w:val="007C5268"/>
    <w:rsid w:val="007C55EB"/>
    <w:rsid w:val="007C5BE0"/>
    <w:rsid w:val="007C6222"/>
    <w:rsid w:val="007C67C4"/>
    <w:rsid w:val="007C6D20"/>
    <w:rsid w:val="007D0379"/>
    <w:rsid w:val="007D11F3"/>
    <w:rsid w:val="007D1846"/>
    <w:rsid w:val="007D35F3"/>
    <w:rsid w:val="007D481C"/>
    <w:rsid w:val="007D4F09"/>
    <w:rsid w:val="007D5B91"/>
    <w:rsid w:val="007D6E65"/>
    <w:rsid w:val="007D707D"/>
    <w:rsid w:val="007D7396"/>
    <w:rsid w:val="007D765E"/>
    <w:rsid w:val="007D7944"/>
    <w:rsid w:val="007D79C7"/>
    <w:rsid w:val="007E0201"/>
    <w:rsid w:val="007E028A"/>
    <w:rsid w:val="007E02D4"/>
    <w:rsid w:val="007E037F"/>
    <w:rsid w:val="007E13EE"/>
    <w:rsid w:val="007E1697"/>
    <w:rsid w:val="007E202E"/>
    <w:rsid w:val="007E2BFF"/>
    <w:rsid w:val="007E3B00"/>
    <w:rsid w:val="007E445E"/>
    <w:rsid w:val="007E5C90"/>
    <w:rsid w:val="007E5DE7"/>
    <w:rsid w:val="007E6A65"/>
    <w:rsid w:val="007E6F73"/>
    <w:rsid w:val="007F027D"/>
    <w:rsid w:val="007F0F24"/>
    <w:rsid w:val="007F2099"/>
    <w:rsid w:val="007F2362"/>
    <w:rsid w:val="007F36D0"/>
    <w:rsid w:val="007F3C62"/>
    <w:rsid w:val="007F4060"/>
    <w:rsid w:val="007F4B4F"/>
    <w:rsid w:val="007F6365"/>
    <w:rsid w:val="007F6995"/>
    <w:rsid w:val="007F708D"/>
    <w:rsid w:val="007F729B"/>
    <w:rsid w:val="008006EC"/>
    <w:rsid w:val="008018F8"/>
    <w:rsid w:val="0080454E"/>
    <w:rsid w:val="0080467E"/>
    <w:rsid w:val="00804BD7"/>
    <w:rsid w:val="008059A9"/>
    <w:rsid w:val="008059C4"/>
    <w:rsid w:val="008061AC"/>
    <w:rsid w:val="008063AF"/>
    <w:rsid w:val="008067FB"/>
    <w:rsid w:val="00806EF0"/>
    <w:rsid w:val="00810152"/>
    <w:rsid w:val="00810596"/>
    <w:rsid w:val="00811D27"/>
    <w:rsid w:val="008124FF"/>
    <w:rsid w:val="00812A00"/>
    <w:rsid w:val="00812EB6"/>
    <w:rsid w:val="008135D0"/>
    <w:rsid w:val="00813830"/>
    <w:rsid w:val="00813939"/>
    <w:rsid w:val="00814452"/>
    <w:rsid w:val="00814A98"/>
    <w:rsid w:val="008157E3"/>
    <w:rsid w:val="00815A7D"/>
    <w:rsid w:val="00815F44"/>
    <w:rsid w:val="00816453"/>
    <w:rsid w:val="00816B0C"/>
    <w:rsid w:val="00817712"/>
    <w:rsid w:val="0081774F"/>
    <w:rsid w:val="0081796F"/>
    <w:rsid w:val="008203CB"/>
    <w:rsid w:val="008204E3"/>
    <w:rsid w:val="00821EC1"/>
    <w:rsid w:val="00822FFB"/>
    <w:rsid w:val="0082318F"/>
    <w:rsid w:val="00823324"/>
    <w:rsid w:val="008255BA"/>
    <w:rsid w:val="00825C40"/>
    <w:rsid w:val="0082667B"/>
    <w:rsid w:val="00826CDA"/>
    <w:rsid w:val="00827954"/>
    <w:rsid w:val="0083174C"/>
    <w:rsid w:val="00832549"/>
    <w:rsid w:val="00834100"/>
    <w:rsid w:val="00835B31"/>
    <w:rsid w:val="0083676B"/>
    <w:rsid w:val="008367F8"/>
    <w:rsid w:val="00840181"/>
    <w:rsid w:val="008417CF"/>
    <w:rsid w:val="00842F7E"/>
    <w:rsid w:val="00843266"/>
    <w:rsid w:val="008445DF"/>
    <w:rsid w:val="00845CE4"/>
    <w:rsid w:val="008477F0"/>
    <w:rsid w:val="00847CB4"/>
    <w:rsid w:val="00850A2B"/>
    <w:rsid w:val="00852477"/>
    <w:rsid w:val="008525E2"/>
    <w:rsid w:val="00855416"/>
    <w:rsid w:val="008562A2"/>
    <w:rsid w:val="00860824"/>
    <w:rsid w:val="0086135A"/>
    <w:rsid w:val="008617B0"/>
    <w:rsid w:val="00863F25"/>
    <w:rsid w:val="00864088"/>
    <w:rsid w:val="008654A1"/>
    <w:rsid w:val="00866A47"/>
    <w:rsid w:val="00866B91"/>
    <w:rsid w:val="0087088A"/>
    <w:rsid w:val="00871233"/>
    <w:rsid w:val="00871B5A"/>
    <w:rsid w:val="00872A90"/>
    <w:rsid w:val="008730E6"/>
    <w:rsid w:val="008732E3"/>
    <w:rsid w:val="0087340E"/>
    <w:rsid w:val="008742BC"/>
    <w:rsid w:val="00874A25"/>
    <w:rsid w:val="00876F0C"/>
    <w:rsid w:val="0088035C"/>
    <w:rsid w:val="00881930"/>
    <w:rsid w:val="00881991"/>
    <w:rsid w:val="00881FCB"/>
    <w:rsid w:val="008821F9"/>
    <w:rsid w:val="00882787"/>
    <w:rsid w:val="00882F94"/>
    <w:rsid w:val="0088319F"/>
    <w:rsid w:val="00883C4E"/>
    <w:rsid w:val="00884254"/>
    <w:rsid w:val="008849C2"/>
    <w:rsid w:val="00884B5D"/>
    <w:rsid w:val="00886F12"/>
    <w:rsid w:val="00887745"/>
    <w:rsid w:val="0089038C"/>
    <w:rsid w:val="00890F94"/>
    <w:rsid w:val="008915C2"/>
    <w:rsid w:val="00891895"/>
    <w:rsid w:val="00891AED"/>
    <w:rsid w:val="00891F31"/>
    <w:rsid w:val="00892221"/>
    <w:rsid w:val="00892C41"/>
    <w:rsid w:val="0089410E"/>
    <w:rsid w:val="00894409"/>
    <w:rsid w:val="00894E41"/>
    <w:rsid w:val="00895775"/>
    <w:rsid w:val="008961D5"/>
    <w:rsid w:val="00896B0C"/>
    <w:rsid w:val="00896DBA"/>
    <w:rsid w:val="008974BD"/>
    <w:rsid w:val="008A07C0"/>
    <w:rsid w:val="008A0A11"/>
    <w:rsid w:val="008A1FA8"/>
    <w:rsid w:val="008A288F"/>
    <w:rsid w:val="008A30E8"/>
    <w:rsid w:val="008A46A3"/>
    <w:rsid w:val="008A48B9"/>
    <w:rsid w:val="008A4C39"/>
    <w:rsid w:val="008A4E2D"/>
    <w:rsid w:val="008A53C4"/>
    <w:rsid w:val="008A6026"/>
    <w:rsid w:val="008A6D21"/>
    <w:rsid w:val="008A7B06"/>
    <w:rsid w:val="008B16E3"/>
    <w:rsid w:val="008B1FAC"/>
    <w:rsid w:val="008B20D7"/>
    <w:rsid w:val="008B3E33"/>
    <w:rsid w:val="008B4209"/>
    <w:rsid w:val="008B4218"/>
    <w:rsid w:val="008B4226"/>
    <w:rsid w:val="008B4352"/>
    <w:rsid w:val="008B4BF3"/>
    <w:rsid w:val="008B75AD"/>
    <w:rsid w:val="008B78CD"/>
    <w:rsid w:val="008B7CBD"/>
    <w:rsid w:val="008C00D8"/>
    <w:rsid w:val="008C2A36"/>
    <w:rsid w:val="008C30C8"/>
    <w:rsid w:val="008C3794"/>
    <w:rsid w:val="008C3B6C"/>
    <w:rsid w:val="008C3F48"/>
    <w:rsid w:val="008C4247"/>
    <w:rsid w:val="008C6214"/>
    <w:rsid w:val="008C623B"/>
    <w:rsid w:val="008C73B3"/>
    <w:rsid w:val="008D15AB"/>
    <w:rsid w:val="008D217C"/>
    <w:rsid w:val="008D2448"/>
    <w:rsid w:val="008D2B06"/>
    <w:rsid w:val="008D2BA4"/>
    <w:rsid w:val="008D2BC7"/>
    <w:rsid w:val="008D42C4"/>
    <w:rsid w:val="008D44C8"/>
    <w:rsid w:val="008D49CA"/>
    <w:rsid w:val="008D4D31"/>
    <w:rsid w:val="008D4D58"/>
    <w:rsid w:val="008D6503"/>
    <w:rsid w:val="008D70DB"/>
    <w:rsid w:val="008D781B"/>
    <w:rsid w:val="008D7DD6"/>
    <w:rsid w:val="008E05AA"/>
    <w:rsid w:val="008E0DDF"/>
    <w:rsid w:val="008E1804"/>
    <w:rsid w:val="008E2012"/>
    <w:rsid w:val="008E39E3"/>
    <w:rsid w:val="008E3DAE"/>
    <w:rsid w:val="008E513F"/>
    <w:rsid w:val="008E5415"/>
    <w:rsid w:val="008E6D34"/>
    <w:rsid w:val="008E6EB6"/>
    <w:rsid w:val="008E7E2B"/>
    <w:rsid w:val="008F0340"/>
    <w:rsid w:val="008F06C9"/>
    <w:rsid w:val="008F0C4C"/>
    <w:rsid w:val="008F1EF3"/>
    <w:rsid w:val="008F212F"/>
    <w:rsid w:val="008F2454"/>
    <w:rsid w:val="008F4103"/>
    <w:rsid w:val="008F51BE"/>
    <w:rsid w:val="008F51C6"/>
    <w:rsid w:val="008F7F5C"/>
    <w:rsid w:val="00901B40"/>
    <w:rsid w:val="00902A40"/>
    <w:rsid w:val="009039D9"/>
    <w:rsid w:val="00904539"/>
    <w:rsid w:val="009055BB"/>
    <w:rsid w:val="009062B0"/>
    <w:rsid w:val="00906354"/>
    <w:rsid w:val="00906B29"/>
    <w:rsid w:val="00906E0F"/>
    <w:rsid w:val="0090705A"/>
    <w:rsid w:val="0090723B"/>
    <w:rsid w:val="0091034B"/>
    <w:rsid w:val="009107B7"/>
    <w:rsid w:val="009108B4"/>
    <w:rsid w:val="0091096F"/>
    <w:rsid w:val="00910E34"/>
    <w:rsid w:val="009111A5"/>
    <w:rsid w:val="009119F0"/>
    <w:rsid w:val="00912A0C"/>
    <w:rsid w:val="00912C34"/>
    <w:rsid w:val="00913C64"/>
    <w:rsid w:val="00913FE8"/>
    <w:rsid w:val="00914108"/>
    <w:rsid w:val="00914D35"/>
    <w:rsid w:val="0091509C"/>
    <w:rsid w:val="0091565E"/>
    <w:rsid w:val="00915803"/>
    <w:rsid w:val="00915E1E"/>
    <w:rsid w:val="0092032A"/>
    <w:rsid w:val="00920B31"/>
    <w:rsid w:val="00921510"/>
    <w:rsid w:val="009217E1"/>
    <w:rsid w:val="00923B0C"/>
    <w:rsid w:val="00923F86"/>
    <w:rsid w:val="0092402F"/>
    <w:rsid w:val="00924737"/>
    <w:rsid w:val="00924C09"/>
    <w:rsid w:val="00925CF3"/>
    <w:rsid w:val="00925D6E"/>
    <w:rsid w:val="009300D6"/>
    <w:rsid w:val="009303A2"/>
    <w:rsid w:val="009304EA"/>
    <w:rsid w:val="00930E03"/>
    <w:rsid w:val="00933E13"/>
    <w:rsid w:val="0093494B"/>
    <w:rsid w:val="00934B7C"/>
    <w:rsid w:val="00936AF4"/>
    <w:rsid w:val="009375A3"/>
    <w:rsid w:val="00937747"/>
    <w:rsid w:val="00940273"/>
    <w:rsid w:val="00940715"/>
    <w:rsid w:val="00940934"/>
    <w:rsid w:val="009411A9"/>
    <w:rsid w:val="00942618"/>
    <w:rsid w:val="00942CB4"/>
    <w:rsid w:val="00942DDE"/>
    <w:rsid w:val="0094366E"/>
    <w:rsid w:val="00944FAC"/>
    <w:rsid w:val="009459CC"/>
    <w:rsid w:val="00945AB5"/>
    <w:rsid w:val="00945BA9"/>
    <w:rsid w:val="009464F0"/>
    <w:rsid w:val="0094797D"/>
    <w:rsid w:val="009505C7"/>
    <w:rsid w:val="009506AC"/>
    <w:rsid w:val="00950BB3"/>
    <w:rsid w:val="00950D71"/>
    <w:rsid w:val="0095101B"/>
    <w:rsid w:val="00951417"/>
    <w:rsid w:val="0095151B"/>
    <w:rsid w:val="009523AB"/>
    <w:rsid w:val="009527F1"/>
    <w:rsid w:val="009533E7"/>
    <w:rsid w:val="0095373D"/>
    <w:rsid w:val="009539B9"/>
    <w:rsid w:val="0095439C"/>
    <w:rsid w:val="00956186"/>
    <w:rsid w:val="009562A4"/>
    <w:rsid w:val="0096028B"/>
    <w:rsid w:val="009618D0"/>
    <w:rsid w:val="00962B85"/>
    <w:rsid w:val="0096357F"/>
    <w:rsid w:val="00963F22"/>
    <w:rsid w:val="00964040"/>
    <w:rsid w:val="00964926"/>
    <w:rsid w:val="00964AB6"/>
    <w:rsid w:val="00965149"/>
    <w:rsid w:val="009678BD"/>
    <w:rsid w:val="00967B8C"/>
    <w:rsid w:val="00967DE0"/>
    <w:rsid w:val="00970305"/>
    <w:rsid w:val="00970FD5"/>
    <w:rsid w:val="009713D5"/>
    <w:rsid w:val="009715AE"/>
    <w:rsid w:val="009722E7"/>
    <w:rsid w:val="00972886"/>
    <w:rsid w:val="00973FB1"/>
    <w:rsid w:val="009765E1"/>
    <w:rsid w:val="00976D07"/>
    <w:rsid w:val="00977702"/>
    <w:rsid w:val="0098026D"/>
    <w:rsid w:val="009802C3"/>
    <w:rsid w:val="009803A2"/>
    <w:rsid w:val="0098158B"/>
    <w:rsid w:val="00981917"/>
    <w:rsid w:val="0098382F"/>
    <w:rsid w:val="00983D92"/>
    <w:rsid w:val="009849A2"/>
    <w:rsid w:val="00985A55"/>
    <w:rsid w:val="00986F2A"/>
    <w:rsid w:val="00987041"/>
    <w:rsid w:val="00987900"/>
    <w:rsid w:val="00987C03"/>
    <w:rsid w:val="00987DF3"/>
    <w:rsid w:val="00990B56"/>
    <w:rsid w:val="009912E4"/>
    <w:rsid w:val="00991650"/>
    <w:rsid w:val="009916A3"/>
    <w:rsid w:val="009928E4"/>
    <w:rsid w:val="00992958"/>
    <w:rsid w:val="00992E26"/>
    <w:rsid w:val="0099310B"/>
    <w:rsid w:val="00993229"/>
    <w:rsid w:val="0099362A"/>
    <w:rsid w:val="00996BDF"/>
    <w:rsid w:val="009970B6"/>
    <w:rsid w:val="0099726C"/>
    <w:rsid w:val="00997AF8"/>
    <w:rsid w:val="009A0C3A"/>
    <w:rsid w:val="009A207C"/>
    <w:rsid w:val="009A2384"/>
    <w:rsid w:val="009A296B"/>
    <w:rsid w:val="009A40F0"/>
    <w:rsid w:val="009A46E1"/>
    <w:rsid w:val="009A5348"/>
    <w:rsid w:val="009A5760"/>
    <w:rsid w:val="009A5B97"/>
    <w:rsid w:val="009B0C65"/>
    <w:rsid w:val="009B1140"/>
    <w:rsid w:val="009B27E6"/>
    <w:rsid w:val="009B330A"/>
    <w:rsid w:val="009B42A1"/>
    <w:rsid w:val="009B5803"/>
    <w:rsid w:val="009B7017"/>
    <w:rsid w:val="009B7370"/>
    <w:rsid w:val="009B7ABA"/>
    <w:rsid w:val="009C133A"/>
    <w:rsid w:val="009C1390"/>
    <w:rsid w:val="009C15C8"/>
    <w:rsid w:val="009C1BEF"/>
    <w:rsid w:val="009C3961"/>
    <w:rsid w:val="009C3EA1"/>
    <w:rsid w:val="009C4397"/>
    <w:rsid w:val="009C5199"/>
    <w:rsid w:val="009C51EC"/>
    <w:rsid w:val="009C53FB"/>
    <w:rsid w:val="009C5EB4"/>
    <w:rsid w:val="009C63B3"/>
    <w:rsid w:val="009C63CB"/>
    <w:rsid w:val="009C6527"/>
    <w:rsid w:val="009C67CD"/>
    <w:rsid w:val="009C6B68"/>
    <w:rsid w:val="009C779B"/>
    <w:rsid w:val="009D0947"/>
    <w:rsid w:val="009D12B0"/>
    <w:rsid w:val="009D2206"/>
    <w:rsid w:val="009D23CB"/>
    <w:rsid w:val="009D2509"/>
    <w:rsid w:val="009D2C0E"/>
    <w:rsid w:val="009D3C7B"/>
    <w:rsid w:val="009D47E3"/>
    <w:rsid w:val="009D5ED6"/>
    <w:rsid w:val="009D7143"/>
    <w:rsid w:val="009E0E18"/>
    <w:rsid w:val="009E1572"/>
    <w:rsid w:val="009E37C9"/>
    <w:rsid w:val="009E38E3"/>
    <w:rsid w:val="009E4270"/>
    <w:rsid w:val="009E44B3"/>
    <w:rsid w:val="009E468A"/>
    <w:rsid w:val="009E4C07"/>
    <w:rsid w:val="009E4F62"/>
    <w:rsid w:val="009E6DB5"/>
    <w:rsid w:val="009F1BD8"/>
    <w:rsid w:val="009F1ED7"/>
    <w:rsid w:val="009F3D0B"/>
    <w:rsid w:val="009F3EF1"/>
    <w:rsid w:val="009F436B"/>
    <w:rsid w:val="009F4805"/>
    <w:rsid w:val="009F4B47"/>
    <w:rsid w:val="009F5397"/>
    <w:rsid w:val="009F6340"/>
    <w:rsid w:val="009F6463"/>
    <w:rsid w:val="009F75FC"/>
    <w:rsid w:val="00A0067A"/>
    <w:rsid w:val="00A00D7C"/>
    <w:rsid w:val="00A01342"/>
    <w:rsid w:val="00A020B1"/>
    <w:rsid w:val="00A02BC4"/>
    <w:rsid w:val="00A031BB"/>
    <w:rsid w:val="00A0371B"/>
    <w:rsid w:val="00A03E9A"/>
    <w:rsid w:val="00A05D83"/>
    <w:rsid w:val="00A075A9"/>
    <w:rsid w:val="00A1253E"/>
    <w:rsid w:val="00A1287C"/>
    <w:rsid w:val="00A1328F"/>
    <w:rsid w:val="00A1364C"/>
    <w:rsid w:val="00A14A8B"/>
    <w:rsid w:val="00A14B6D"/>
    <w:rsid w:val="00A14D61"/>
    <w:rsid w:val="00A15E73"/>
    <w:rsid w:val="00A15ECD"/>
    <w:rsid w:val="00A16EFC"/>
    <w:rsid w:val="00A2023A"/>
    <w:rsid w:val="00A24A5F"/>
    <w:rsid w:val="00A251B1"/>
    <w:rsid w:val="00A2710F"/>
    <w:rsid w:val="00A277DC"/>
    <w:rsid w:val="00A31396"/>
    <w:rsid w:val="00A313C3"/>
    <w:rsid w:val="00A3181A"/>
    <w:rsid w:val="00A31EE8"/>
    <w:rsid w:val="00A3237C"/>
    <w:rsid w:val="00A32552"/>
    <w:rsid w:val="00A32E7B"/>
    <w:rsid w:val="00A32EFB"/>
    <w:rsid w:val="00A33D39"/>
    <w:rsid w:val="00A347F0"/>
    <w:rsid w:val="00A36F6D"/>
    <w:rsid w:val="00A37DE1"/>
    <w:rsid w:val="00A4040D"/>
    <w:rsid w:val="00A40602"/>
    <w:rsid w:val="00A40CBE"/>
    <w:rsid w:val="00A41308"/>
    <w:rsid w:val="00A4192D"/>
    <w:rsid w:val="00A43B1E"/>
    <w:rsid w:val="00A473EF"/>
    <w:rsid w:val="00A525B3"/>
    <w:rsid w:val="00A52C45"/>
    <w:rsid w:val="00A5423E"/>
    <w:rsid w:val="00A54B6B"/>
    <w:rsid w:val="00A54D23"/>
    <w:rsid w:val="00A56F63"/>
    <w:rsid w:val="00A60C38"/>
    <w:rsid w:val="00A60E6F"/>
    <w:rsid w:val="00A60F29"/>
    <w:rsid w:val="00A613EA"/>
    <w:rsid w:val="00A619D5"/>
    <w:rsid w:val="00A639CA"/>
    <w:rsid w:val="00A647A7"/>
    <w:rsid w:val="00A64B41"/>
    <w:rsid w:val="00A65ECB"/>
    <w:rsid w:val="00A66862"/>
    <w:rsid w:val="00A67379"/>
    <w:rsid w:val="00A705B6"/>
    <w:rsid w:val="00A7080B"/>
    <w:rsid w:val="00A70DF4"/>
    <w:rsid w:val="00A726CD"/>
    <w:rsid w:val="00A72D22"/>
    <w:rsid w:val="00A734E1"/>
    <w:rsid w:val="00A73E09"/>
    <w:rsid w:val="00A7432D"/>
    <w:rsid w:val="00A746E5"/>
    <w:rsid w:val="00A74946"/>
    <w:rsid w:val="00A75106"/>
    <w:rsid w:val="00A75F64"/>
    <w:rsid w:val="00A76C82"/>
    <w:rsid w:val="00A778CB"/>
    <w:rsid w:val="00A80341"/>
    <w:rsid w:val="00A8089C"/>
    <w:rsid w:val="00A81389"/>
    <w:rsid w:val="00A83B5A"/>
    <w:rsid w:val="00A84898"/>
    <w:rsid w:val="00A902C4"/>
    <w:rsid w:val="00A9119D"/>
    <w:rsid w:val="00A94478"/>
    <w:rsid w:val="00A944D4"/>
    <w:rsid w:val="00A94817"/>
    <w:rsid w:val="00A94915"/>
    <w:rsid w:val="00A94F05"/>
    <w:rsid w:val="00A95B08"/>
    <w:rsid w:val="00A9634D"/>
    <w:rsid w:val="00A9682E"/>
    <w:rsid w:val="00A9691C"/>
    <w:rsid w:val="00A96E89"/>
    <w:rsid w:val="00AA03AD"/>
    <w:rsid w:val="00AA2424"/>
    <w:rsid w:val="00AA3C76"/>
    <w:rsid w:val="00AA3FCD"/>
    <w:rsid w:val="00AA4F9D"/>
    <w:rsid w:val="00AA502B"/>
    <w:rsid w:val="00AA5250"/>
    <w:rsid w:val="00AA5FE1"/>
    <w:rsid w:val="00AA613A"/>
    <w:rsid w:val="00AA6219"/>
    <w:rsid w:val="00AA7527"/>
    <w:rsid w:val="00AB0148"/>
    <w:rsid w:val="00AB069B"/>
    <w:rsid w:val="00AB128E"/>
    <w:rsid w:val="00AB2141"/>
    <w:rsid w:val="00AB2193"/>
    <w:rsid w:val="00AB22DD"/>
    <w:rsid w:val="00AB2494"/>
    <w:rsid w:val="00AB43C5"/>
    <w:rsid w:val="00AB499C"/>
    <w:rsid w:val="00AB5344"/>
    <w:rsid w:val="00AB59C8"/>
    <w:rsid w:val="00AB5D0A"/>
    <w:rsid w:val="00AB650C"/>
    <w:rsid w:val="00AC09FE"/>
    <w:rsid w:val="00AC125C"/>
    <w:rsid w:val="00AC2347"/>
    <w:rsid w:val="00AC2AB5"/>
    <w:rsid w:val="00AC3357"/>
    <w:rsid w:val="00AC34C9"/>
    <w:rsid w:val="00AC3B78"/>
    <w:rsid w:val="00AC4128"/>
    <w:rsid w:val="00AC5FC4"/>
    <w:rsid w:val="00AC6460"/>
    <w:rsid w:val="00AC6F1C"/>
    <w:rsid w:val="00AC76B6"/>
    <w:rsid w:val="00AC79CE"/>
    <w:rsid w:val="00AD0632"/>
    <w:rsid w:val="00AD15B8"/>
    <w:rsid w:val="00AD18D1"/>
    <w:rsid w:val="00AD1CA0"/>
    <w:rsid w:val="00AD2587"/>
    <w:rsid w:val="00AD292F"/>
    <w:rsid w:val="00AD2A1A"/>
    <w:rsid w:val="00AD2CA3"/>
    <w:rsid w:val="00AD3B78"/>
    <w:rsid w:val="00AD4C1C"/>
    <w:rsid w:val="00AD52C6"/>
    <w:rsid w:val="00AD54D6"/>
    <w:rsid w:val="00AD593D"/>
    <w:rsid w:val="00AD5AD5"/>
    <w:rsid w:val="00AD5D39"/>
    <w:rsid w:val="00AD61E5"/>
    <w:rsid w:val="00AD6B8D"/>
    <w:rsid w:val="00AE0662"/>
    <w:rsid w:val="00AE175D"/>
    <w:rsid w:val="00AE3FE7"/>
    <w:rsid w:val="00AE4AE1"/>
    <w:rsid w:val="00AE5003"/>
    <w:rsid w:val="00AE6A68"/>
    <w:rsid w:val="00AE74E3"/>
    <w:rsid w:val="00AF09B0"/>
    <w:rsid w:val="00AF0F53"/>
    <w:rsid w:val="00AF1C6A"/>
    <w:rsid w:val="00AF1E37"/>
    <w:rsid w:val="00AF2AC7"/>
    <w:rsid w:val="00AF2BA5"/>
    <w:rsid w:val="00AF451B"/>
    <w:rsid w:val="00AF607F"/>
    <w:rsid w:val="00AF65FF"/>
    <w:rsid w:val="00AF6891"/>
    <w:rsid w:val="00AF6AA1"/>
    <w:rsid w:val="00AF7529"/>
    <w:rsid w:val="00AF7B32"/>
    <w:rsid w:val="00AF7CDA"/>
    <w:rsid w:val="00B00781"/>
    <w:rsid w:val="00B010A5"/>
    <w:rsid w:val="00B01A71"/>
    <w:rsid w:val="00B0275C"/>
    <w:rsid w:val="00B02D02"/>
    <w:rsid w:val="00B0335A"/>
    <w:rsid w:val="00B0400E"/>
    <w:rsid w:val="00B04499"/>
    <w:rsid w:val="00B044DD"/>
    <w:rsid w:val="00B045AC"/>
    <w:rsid w:val="00B059CA"/>
    <w:rsid w:val="00B06C23"/>
    <w:rsid w:val="00B1026D"/>
    <w:rsid w:val="00B10A69"/>
    <w:rsid w:val="00B111B7"/>
    <w:rsid w:val="00B11497"/>
    <w:rsid w:val="00B11799"/>
    <w:rsid w:val="00B12B71"/>
    <w:rsid w:val="00B134ED"/>
    <w:rsid w:val="00B13B1A"/>
    <w:rsid w:val="00B14A21"/>
    <w:rsid w:val="00B14E6F"/>
    <w:rsid w:val="00B155B2"/>
    <w:rsid w:val="00B1626A"/>
    <w:rsid w:val="00B1651E"/>
    <w:rsid w:val="00B1653D"/>
    <w:rsid w:val="00B16E0D"/>
    <w:rsid w:val="00B1727A"/>
    <w:rsid w:val="00B17660"/>
    <w:rsid w:val="00B17AC8"/>
    <w:rsid w:val="00B17DBF"/>
    <w:rsid w:val="00B214C4"/>
    <w:rsid w:val="00B217E2"/>
    <w:rsid w:val="00B2251D"/>
    <w:rsid w:val="00B2261E"/>
    <w:rsid w:val="00B22FE2"/>
    <w:rsid w:val="00B23078"/>
    <w:rsid w:val="00B23217"/>
    <w:rsid w:val="00B2379B"/>
    <w:rsid w:val="00B23850"/>
    <w:rsid w:val="00B23976"/>
    <w:rsid w:val="00B2421B"/>
    <w:rsid w:val="00B24575"/>
    <w:rsid w:val="00B24989"/>
    <w:rsid w:val="00B26435"/>
    <w:rsid w:val="00B268C9"/>
    <w:rsid w:val="00B26D5C"/>
    <w:rsid w:val="00B30612"/>
    <w:rsid w:val="00B31A3D"/>
    <w:rsid w:val="00B334E2"/>
    <w:rsid w:val="00B3397A"/>
    <w:rsid w:val="00B34516"/>
    <w:rsid w:val="00B34A0A"/>
    <w:rsid w:val="00B34AB0"/>
    <w:rsid w:val="00B355BB"/>
    <w:rsid w:val="00B36191"/>
    <w:rsid w:val="00B365D4"/>
    <w:rsid w:val="00B36682"/>
    <w:rsid w:val="00B368F2"/>
    <w:rsid w:val="00B371EF"/>
    <w:rsid w:val="00B37861"/>
    <w:rsid w:val="00B406B2"/>
    <w:rsid w:val="00B409F3"/>
    <w:rsid w:val="00B409F9"/>
    <w:rsid w:val="00B4378B"/>
    <w:rsid w:val="00B437D8"/>
    <w:rsid w:val="00B43F67"/>
    <w:rsid w:val="00B457D6"/>
    <w:rsid w:val="00B476A2"/>
    <w:rsid w:val="00B47E0E"/>
    <w:rsid w:val="00B509D3"/>
    <w:rsid w:val="00B50D41"/>
    <w:rsid w:val="00B51975"/>
    <w:rsid w:val="00B52177"/>
    <w:rsid w:val="00B5354C"/>
    <w:rsid w:val="00B53F44"/>
    <w:rsid w:val="00B54183"/>
    <w:rsid w:val="00B54384"/>
    <w:rsid w:val="00B55DE4"/>
    <w:rsid w:val="00B562AC"/>
    <w:rsid w:val="00B56446"/>
    <w:rsid w:val="00B57019"/>
    <w:rsid w:val="00B5717B"/>
    <w:rsid w:val="00B57D2F"/>
    <w:rsid w:val="00B609BA"/>
    <w:rsid w:val="00B60ED5"/>
    <w:rsid w:val="00B61098"/>
    <w:rsid w:val="00B61290"/>
    <w:rsid w:val="00B64274"/>
    <w:rsid w:val="00B64708"/>
    <w:rsid w:val="00B6529C"/>
    <w:rsid w:val="00B65A88"/>
    <w:rsid w:val="00B65F0F"/>
    <w:rsid w:val="00B665C9"/>
    <w:rsid w:val="00B666CB"/>
    <w:rsid w:val="00B66708"/>
    <w:rsid w:val="00B67ED0"/>
    <w:rsid w:val="00B70A58"/>
    <w:rsid w:val="00B71870"/>
    <w:rsid w:val="00B7225E"/>
    <w:rsid w:val="00B74AF4"/>
    <w:rsid w:val="00B75CD8"/>
    <w:rsid w:val="00B7703E"/>
    <w:rsid w:val="00B77308"/>
    <w:rsid w:val="00B80B84"/>
    <w:rsid w:val="00B80D96"/>
    <w:rsid w:val="00B81287"/>
    <w:rsid w:val="00B81A3C"/>
    <w:rsid w:val="00B82984"/>
    <w:rsid w:val="00B82B3E"/>
    <w:rsid w:val="00B83857"/>
    <w:rsid w:val="00B84280"/>
    <w:rsid w:val="00B84D39"/>
    <w:rsid w:val="00B86833"/>
    <w:rsid w:val="00B872C0"/>
    <w:rsid w:val="00B87563"/>
    <w:rsid w:val="00B90DE2"/>
    <w:rsid w:val="00B91FF8"/>
    <w:rsid w:val="00B9348B"/>
    <w:rsid w:val="00B94EC3"/>
    <w:rsid w:val="00B951A9"/>
    <w:rsid w:val="00B96226"/>
    <w:rsid w:val="00B96358"/>
    <w:rsid w:val="00BA1C21"/>
    <w:rsid w:val="00BA3ED4"/>
    <w:rsid w:val="00BA4276"/>
    <w:rsid w:val="00BA53FF"/>
    <w:rsid w:val="00BA69B2"/>
    <w:rsid w:val="00BA6CA7"/>
    <w:rsid w:val="00BA6DB7"/>
    <w:rsid w:val="00BA7490"/>
    <w:rsid w:val="00BA7F54"/>
    <w:rsid w:val="00BB0A6D"/>
    <w:rsid w:val="00BB0F0E"/>
    <w:rsid w:val="00BB14A6"/>
    <w:rsid w:val="00BB1601"/>
    <w:rsid w:val="00BB17B4"/>
    <w:rsid w:val="00BB2ADE"/>
    <w:rsid w:val="00BB35CA"/>
    <w:rsid w:val="00BB45AE"/>
    <w:rsid w:val="00BB47ED"/>
    <w:rsid w:val="00BB628C"/>
    <w:rsid w:val="00BB65DA"/>
    <w:rsid w:val="00BB6C30"/>
    <w:rsid w:val="00BB7473"/>
    <w:rsid w:val="00BC0E90"/>
    <w:rsid w:val="00BC178A"/>
    <w:rsid w:val="00BC20D7"/>
    <w:rsid w:val="00BC21B8"/>
    <w:rsid w:val="00BC3679"/>
    <w:rsid w:val="00BC3AC3"/>
    <w:rsid w:val="00BC3AE3"/>
    <w:rsid w:val="00BC4B67"/>
    <w:rsid w:val="00BC6ECF"/>
    <w:rsid w:val="00BD074C"/>
    <w:rsid w:val="00BD0DF6"/>
    <w:rsid w:val="00BD11FD"/>
    <w:rsid w:val="00BD1414"/>
    <w:rsid w:val="00BD20A9"/>
    <w:rsid w:val="00BD2928"/>
    <w:rsid w:val="00BD2F7F"/>
    <w:rsid w:val="00BD612F"/>
    <w:rsid w:val="00BD615D"/>
    <w:rsid w:val="00BD7851"/>
    <w:rsid w:val="00BD7F25"/>
    <w:rsid w:val="00BE01CF"/>
    <w:rsid w:val="00BE1266"/>
    <w:rsid w:val="00BE12FA"/>
    <w:rsid w:val="00BE3F4F"/>
    <w:rsid w:val="00BE4479"/>
    <w:rsid w:val="00BE50D7"/>
    <w:rsid w:val="00BE5DC3"/>
    <w:rsid w:val="00BE6236"/>
    <w:rsid w:val="00BE6C68"/>
    <w:rsid w:val="00BE7081"/>
    <w:rsid w:val="00BE732C"/>
    <w:rsid w:val="00BE7767"/>
    <w:rsid w:val="00BE77BE"/>
    <w:rsid w:val="00BE783F"/>
    <w:rsid w:val="00BE7858"/>
    <w:rsid w:val="00BE79E8"/>
    <w:rsid w:val="00BE7BC4"/>
    <w:rsid w:val="00BF03A1"/>
    <w:rsid w:val="00BF24DD"/>
    <w:rsid w:val="00BF345C"/>
    <w:rsid w:val="00BF3C10"/>
    <w:rsid w:val="00BF40C7"/>
    <w:rsid w:val="00BF5524"/>
    <w:rsid w:val="00BF593A"/>
    <w:rsid w:val="00BF6DC0"/>
    <w:rsid w:val="00BF7908"/>
    <w:rsid w:val="00C007B6"/>
    <w:rsid w:val="00C014D3"/>
    <w:rsid w:val="00C02F55"/>
    <w:rsid w:val="00C05F29"/>
    <w:rsid w:val="00C06F62"/>
    <w:rsid w:val="00C07020"/>
    <w:rsid w:val="00C0791D"/>
    <w:rsid w:val="00C1085B"/>
    <w:rsid w:val="00C1104F"/>
    <w:rsid w:val="00C11202"/>
    <w:rsid w:val="00C11D95"/>
    <w:rsid w:val="00C127E9"/>
    <w:rsid w:val="00C12949"/>
    <w:rsid w:val="00C13D70"/>
    <w:rsid w:val="00C13DDB"/>
    <w:rsid w:val="00C1447D"/>
    <w:rsid w:val="00C14774"/>
    <w:rsid w:val="00C16E3A"/>
    <w:rsid w:val="00C17DDB"/>
    <w:rsid w:val="00C2184C"/>
    <w:rsid w:val="00C21F52"/>
    <w:rsid w:val="00C221E7"/>
    <w:rsid w:val="00C231E3"/>
    <w:rsid w:val="00C23930"/>
    <w:rsid w:val="00C23A71"/>
    <w:rsid w:val="00C243D9"/>
    <w:rsid w:val="00C24CD9"/>
    <w:rsid w:val="00C24E57"/>
    <w:rsid w:val="00C257AF"/>
    <w:rsid w:val="00C25DC9"/>
    <w:rsid w:val="00C26067"/>
    <w:rsid w:val="00C26276"/>
    <w:rsid w:val="00C277B0"/>
    <w:rsid w:val="00C278C1"/>
    <w:rsid w:val="00C27916"/>
    <w:rsid w:val="00C323F3"/>
    <w:rsid w:val="00C32EA4"/>
    <w:rsid w:val="00C33120"/>
    <w:rsid w:val="00C33EE5"/>
    <w:rsid w:val="00C34313"/>
    <w:rsid w:val="00C343CB"/>
    <w:rsid w:val="00C35148"/>
    <w:rsid w:val="00C3560A"/>
    <w:rsid w:val="00C369F0"/>
    <w:rsid w:val="00C36EF0"/>
    <w:rsid w:val="00C377CE"/>
    <w:rsid w:val="00C37F17"/>
    <w:rsid w:val="00C40054"/>
    <w:rsid w:val="00C40B9C"/>
    <w:rsid w:val="00C43EAF"/>
    <w:rsid w:val="00C440FC"/>
    <w:rsid w:val="00C44396"/>
    <w:rsid w:val="00C4458D"/>
    <w:rsid w:val="00C45C8A"/>
    <w:rsid w:val="00C46D21"/>
    <w:rsid w:val="00C476D8"/>
    <w:rsid w:val="00C50107"/>
    <w:rsid w:val="00C50605"/>
    <w:rsid w:val="00C5145A"/>
    <w:rsid w:val="00C519AC"/>
    <w:rsid w:val="00C51C30"/>
    <w:rsid w:val="00C5244B"/>
    <w:rsid w:val="00C526B6"/>
    <w:rsid w:val="00C5286E"/>
    <w:rsid w:val="00C5363F"/>
    <w:rsid w:val="00C53700"/>
    <w:rsid w:val="00C5463A"/>
    <w:rsid w:val="00C54AF8"/>
    <w:rsid w:val="00C5538E"/>
    <w:rsid w:val="00C55855"/>
    <w:rsid w:val="00C55A98"/>
    <w:rsid w:val="00C567E5"/>
    <w:rsid w:val="00C56952"/>
    <w:rsid w:val="00C5732F"/>
    <w:rsid w:val="00C57E4D"/>
    <w:rsid w:val="00C6038F"/>
    <w:rsid w:val="00C61617"/>
    <w:rsid w:val="00C616C3"/>
    <w:rsid w:val="00C6216A"/>
    <w:rsid w:val="00C62EDB"/>
    <w:rsid w:val="00C63B82"/>
    <w:rsid w:val="00C645EF"/>
    <w:rsid w:val="00C646A2"/>
    <w:rsid w:val="00C64DB9"/>
    <w:rsid w:val="00C65018"/>
    <w:rsid w:val="00C656D8"/>
    <w:rsid w:val="00C65B5C"/>
    <w:rsid w:val="00C65D67"/>
    <w:rsid w:val="00C67EFD"/>
    <w:rsid w:val="00C708E4"/>
    <w:rsid w:val="00C71669"/>
    <w:rsid w:val="00C73614"/>
    <w:rsid w:val="00C73F48"/>
    <w:rsid w:val="00C74CF2"/>
    <w:rsid w:val="00C75369"/>
    <w:rsid w:val="00C76AC9"/>
    <w:rsid w:val="00C80D9B"/>
    <w:rsid w:val="00C81D52"/>
    <w:rsid w:val="00C84175"/>
    <w:rsid w:val="00C8466E"/>
    <w:rsid w:val="00C84910"/>
    <w:rsid w:val="00C84BFA"/>
    <w:rsid w:val="00C85388"/>
    <w:rsid w:val="00C8582F"/>
    <w:rsid w:val="00C85F38"/>
    <w:rsid w:val="00C87395"/>
    <w:rsid w:val="00C90607"/>
    <w:rsid w:val="00C911DF"/>
    <w:rsid w:val="00C91430"/>
    <w:rsid w:val="00C93D55"/>
    <w:rsid w:val="00C93E77"/>
    <w:rsid w:val="00C94362"/>
    <w:rsid w:val="00C94517"/>
    <w:rsid w:val="00C94F66"/>
    <w:rsid w:val="00C956B7"/>
    <w:rsid w:val="00C96089"/>
    <w:rsid w:val="00C96186"/>
    <w:rsid w:val="00C97439"/>
    <w:rsid w:val="00C97DC1"/>
    <w:rsid w:val="00CA01BC"/>
    <w:rsid w:val="00CA0457"/>
    <w:rsid w:val="00CA0D24"/>
    <w:rsid w:val="00CA116F"/>
    <w:rsid w:val="00CA206B"/>
    <w:rsid w:val="00CA2F31"/>
    <w:rsid w:val="00CA41A5"/>
    <w:rsid w:val="00CA49ED"/>
    <w:rsid w:val="00CA4AD5"/>
    <w:rsid w:val="00CA4EC7"/>
    <w:rsid w:val="00CA5849"/>
    <w:rsid w:val="00CA5B96"/>
    <w:rsid w:val="00CA6617"/>
    <w:rsid w:val="00CA7C3C"/>
    <w:rsid w:val="00CB058A"/>
    <w:rsid w:val="00CB28BD"/>
    <w:rsid w:val="00CB3E58"/>
    <w:rsid w:val="00CB42AD"/>
    <w:rsid w:val="00CB4F3A"/>
    <w:rsid w:val="00CB55FD"/>
    <w:rsid w:val="00CB5B8C"/>
    <w:rsid w:val="00CB6646"/>
    <w:rsid w:val="00CB6BDB"/>
    <w:rsid w:val="00CC0353"/>
    <w:rsid w:val="00CC0891"/>
    <w:rsid w:val="00CC0D33"/>
    <w:rsid w:val="00CC1B3A"/>
    <w:rsid w:val="00CC1DA1"/>
    <w:rsid w:val="00CC2F46"/>
    <w:rsid w:val="00CC4B2D"/>
    <w:rsid w:val="00CC5A7A"/>
    <w:rsid w:val="00CC5EC2"/>
    <w:rsid w:val="00CC6A6A"/>
    <w:rsid w:val="00CC6AAB"/>
    <w:rsid w:val="00CC6C22"/>
    <w:rsid w:val="00CD03E8"/>
    <w:rsid w:val="00CD0B37"/>
    <w:rsid w:val="00CD2669"/>
    <w:rsid w:val="00CD2F66"/>
    <w:rsid w:val="00CD5454"/>
    <w:rsid w:val="00CD57FF"/>
    <w:rsid w:val="00CD68B6"/>
    <w:rsid w:val="00CE0638"/>
    <w:rsid w:val="00CE1C55"/>
    <w:rsid w:val="00CE1E91"/>
    <w:rsid w:val="00CE2E82"/>
    <w:rsid w:val="00CE34E7"/>
    <w:rsid w:val="00CE3843"/>
    <w:rsid w:val="00CE3ABB"/>
    <w:rsid w:val="00CE3E7F"/>
    <w:rsid w:val="00CE409F"/>
    <w:rsid w:val="00CE56B2"/>
    <w:rsid w:val="00CE6559"/>
    <w:rsid w:val="00CE68A9"/>
    <w:rsid w:val="00CE69F9"/>
    <w:rsid w:val="00CE6A28"/>
    <w:rsid w:val="00CE7308"/>
    <w:rsid w:val="00CE7C3B"/>
    <w:rsid w:val="00CE7DF9"/>
    <w:rsid w:val="00CF02EE"/>
    <w:rsid w:val="00CF0660"/>
    <w:rsid w:val="00CF14E2"/>
    <w:rsid w:val="00CF2D8D"/>
    <w:rsid w:val="00CF31E6"/>
    <w:rsid w:val="00CF5ADB"/>
    <w:rsid w:val="00CF5ECB"/>
    <w:rsid w:val="00CF675C"/>
    <w:rsid w:val="00CF67CF"/>
    <w:rsid w:val="00CF6A5C"/>
    <w:rsid w:val="00CF6CE0"/>
    <w:rsid w:val="00D01307"/>
    <w:rsid w:val="00D02C1B"/>
    <w:rsid w:val="00D0503A"/>
    <w:rsid w:val="00D05822"/>
    <w:rsid w:val="00D05D41"/>
    <w:rsid w:val="00D06644"/>
    <w:rsid w:val="00D06FDE"/>
    <w:rsid w:val="00D10ADD"/>
    <w:rsid w:val="00D10D13"/>
    <w:rsid w:val="00D11085"/>
    <w:rsid w:val="00D11F23"/>
    <w:rsid w:val="00D12D52"/>
    <w:rsid w:val="00D130F3"/>
    <w:rsid w:val="00D13802"/>
    <w:rsid w:val="00D144D4"/>
    <w:rsid w:val="00D14FAE"/>
    <w:rsid w:val="00D15E60"/>
    <w:rsid w:val="00D16F6C"/>
    <w:rsid w:val="00D170D3"/>
    <w:rsid w:val="00D17907"/>
    <w:rsid w:val="00D200FF"/>
    <w:rsid w:val="00D20956"/>
    <w:rsid w:val="00D2109D"/>
    <w:rsid w:val="00D213C4"/>
    <w:rsid w:val="00D21757"/>
    <w:rsid w:val="00D229DE"/>
    <w:rsid w:val="00D22C20"/>
    <w:rsid w:val="00D232ED"/>
    <w:rsid w:val="00D23B81"/>
    <w:rsid w:val="00D23BC2"/>
    <w:rsid w:val="00D23C00"/>
    <w:rsid w:val="00D24B90"/>
    <w:rsid w:val="00D24CBE"/>
    <w:rsid w:val="00D25B0D"/>
    <w:rsid w:val="00D27035"/>
    <w:rsid w:val="00D30A6D"/>
    <w:rsid w:val="00D30B39"/>
    <w:rsid w:val="00D30CA1"/>
    <w:rsid w:val="00D30CA9"/>
    <w:rsid w:val="00D3148A"/>
    <w:rsid w:val="00D31B22"/>
    <w:rsid w:val="00D32364"/>
    <w:rsid w:val="00D35E4D"/>
    <w:rsid w:val="00D3761B"/>
    <w:rsid w:val="00D37AB0"/>
    <w:rsid w:val="00D37B46"/>
    <w:rsid w:val="00D4116B"/>
    <w:rsid w:val="00D41704"/>
    <w:rsid w:val="00D418EC"/>
    <w:rsid w:val="00D42323"/>
    <w:rsid w:val="00D43E45"/>
    <w:rsid w:val="00D45F2D"/>
    <w:rsid w:val="00D46069"/>
    <w:rsid w:val="00D46535"/>
    <w:rsid w:val="00D46586"/>
    <w:rsid w:val="00D50137"/>
    <w:rsid w:val="00D511BD"/>
    <w:rsid w:val="00D51B8A"/>
    <w:rsid w:val="00D52CBB"/>
    <w:rsid w:val="00D53686"/>
    <w:rsid w:val="00D54A87"/>
    <w:rsid w:val="00D552BE"/>
    <w:rsid w:val="00D5625C"/>
    <w:rsid w:val="00D563D6"/>
    <w:rsid w:val="00D56511"/>
    <w:rsid w:val="00D56885"/>
    <w:rsid w:val="00D57C3A"/>
    <w:rsid w:val="00D6087C"/>
    <w:rsid w:val="00D67195"/>
    <w:rsid w:val="00D67481"/>
    <w:rsid w:val="00D726A7"/>
    <w:rsid w:val="00D73B9F"/>
    <w:rsid w:val="00D745DD"/>
    <w:rsid w:val="00D746A7"/>
    <w:rsid w:val="00D7472A"/>
    <w:rsid w:val="00D74873"/>
    <w:rsid w:val="00D76F1D"/>
    <w:rsid w:val="00D77344"/>
    <w:rsid w:val="00D77B4A"/>
    <w:rsid w:val="00D800C1"/>
    <w:rsid w:val="00D8105B"/>
    <w:rsid w:val="00D81781"/>
    <w:rsid w:val="00D81C7C"/>
    <w:rsid w:val="00D820D0"/>
    <w:rsid w:val="00D822FC"/>
    <w:rsid w:val="00D832AD"/>
    <w:rsid w:val="00D84D8F"/>
    <w:rsid w:val="00D86410"/>
    <w:rsid w:val="00D86E77"/>
    <w:rsid w:val="00D87CEB"/>
    <w:rsid w:val="00D90071"/>
    <w:rsid w:val="00D90D4A"/>
    <w:rsid w:val="00D90EB8"/>
    <w:rsid w:val="00D91846"/>
    <w:rsid w:val="00D92640"/>
    <w:rsid w:val="00D930E7"/>
    <w:rsid w:val="00D9505C"/>
    <w:rsid w:val="00D9585A"/>
    <w:rsid w:val="00D95CA5"/>
    <w:rsid w:val="00D960BE"/>
    <w:rsid w:val="00D97643"/>
    <w:rsid w:val="00D977ED"/>
    <w:rsid w:val="00DA0444"/>
    <w:rsid w:val="00DA13AB"/>
    <w:rsid w:val="00DA28D1"/>
    <w:rsid w:val="00DA3A90"/>
    <w:rsid w:val="00DA3B2F"/>
    <w:rsid w:val="00DA40D8"/>
    <w:rsid w:val="00DA58A0"/>
    <w:rsid w:val="00DA5E48"/>
    <w:rsid w:val="00DA6B71"/>
    <w:rsid w:val="00DB3AD8"/>
    <w:rsid w:val="00DB4519"/>
    <w:rsid w:val="00DB479D"/>
    <w:rsid w:val="00DB78B8"/>
    <w:rsid w:val="00DB7B5A"/>
    <w:rsid w:val="00DB7DC5"/>
    <w:rsid w:val="00DC0263"/>
    <w:rsid w:val="00DC08E0"/>
    <w:rsid w:val="00DC0A23"/>
    <w:rsid w:val="00DC0B3C"/>
    <w:rsid w:val="00DC1F6A"/>
    <w:rsid w:val="00DC247E"/>
    <w:rsid w:val="00DC2DAA"/>
    <w:rsid w:val="00DC335F"/>
    <w:rsid w:val="00DC34F6"/>
    <w:rsid w:val="00DC44BF"/>
    <w:rsid w:val="00DC488E"/>
    <w:rsid w:val="00DC70C4"/>
    <w:rsid w:val="00DC73C8"/>
    <w:rsid w:val="00DD0372"/>
    <w:rsid w:val="00DD164B"/>
    <w:rsid w:val="00DD2954"/>
    <w:rsid w:val="00DD2A7E"/>
    <w:rsid w:val="00DD33DA"/>
    <w:rsid w:val="00DD3B00"/>
    <w:rsid w:val="00DD453E"/>
    <w:rsid w:val="00DD4C63"/>
    <w:rsid w:val="00DE0DF9"/>
    <w:rsid w:val="00DE1B98"/>
    <w:rsid w:val="00DE24F1"/>
    <w:rsid w:val="00DE29FF"/>
    <w:rsid w:val="00DE2DF3"/>
    <w:rsid w:val="00DE357E"/>
    <w:rsid w:val="00DE381F"/>
    <w:rsid w:val="00DE39AA"/>
    <w:rsid w:val="00DE3D26"/>
    <w:rsid w:val="00DE4D16"/>
    <w:rsid w:val="00DE6E5B"/>
    <w:rsid w:val="00DE7B5F"/>
    <w:rsid w:val="00DF04B4"/>
    <w:rsid w:val="00DF0AC8"/>
    <w:rsid w:val="00DF1A40"/>
    <w:rsid w:val="00DF40CF"/>
    <w:rsid w:val="00DF42AD"/>
    <w:rsid w:val="00DF6490"/>
    <w:rsid w:val="00DF6B79"/>
    <w:rsid w:val="00DF7389"/>
    <w:rsid w:val="00DF7474"/>
    <w:rsid w:val="00DF7D99"/>
    <w:rsid w:val="00E0001F"/>
    <w:rsid w:val="00E017CC"/>
    <w:rsid w:val="00E01EA6"/>
    <w:rsid w:val="00E031C4"/>
    <w:rsid w:val="00E03C17"/>
    <w:rsid w:val="00E049D3"/>
    <w:rsid w:val="00E04FE6"/>
    <w:rsid w:val="00E0504A"/>
    <w:rsid w:val="00E055B1"/>
    <w:rsid w:val="00E06224"/>
    <w:rsid w:val="00E06E8A"/>
    <w:rsid w:val="00E07041"/>
    <w:rsid w:val="00E101B2"/>
    <w:rsid w:val="00E10E55"/>
    <w:rsid w:val="00E11505"/>
    <w:rsid w:val="00E11F0D"/>
    <w:rsid w:val="00E12373"/>
    <w:rsid w:val="00E12A67"/>
    <w:rsid w:val="00E149FC"/>
    <w:rsid w:val="00E158E5"/>
    <w:rsid w:val="00E161A1"/>
    <w:rsid w:val="00E1622F"/>
    <w:rsid w:val="00E16F21"/>
    <w:rsid w:val="00E173D4"/>
    <w:rsid w:val="00E17CF6"/>
    <w:rsid w:val="00E243C7"/>
    <w:rsid w:val="00E245CC"/>
    <w:rsid w:val="00E24833"/>
    <w:rsid w:val="00E24EA7"/>
    <w:rsid w:val="00E25162"/>
    <w:rsid w:val="00E25665"/>
    <w:rsid w:val="00E25680"/>
    <w:rsid w:val="00E259BF"/>
    <w:rsid w:val="00E259F3"/>
    <w:rsid w:val="00E25BFB"/>
    <w:rsid w:val="00E25DD6"/>
    <w:rsid w:val="00E26BFC"/>
    <w:rsid w:val="00E279E5"/>
    <w:rsid w:val="00E30C7B"/>
    <w:rsid w:val="00E31652"/>
    <w:rsid w:val="00E32907"/>
    <w:rsid w:val="00E32A90"/>
    <w:rsid w:val="00E32C86"/>
    <w:rsid w:val="00E339F3"/>
    <w:rsid w:val="00E33F44"/>
    <w:rsid w:val="00E3400F"/>
    <w:rsid w:val="00E34BA9"/>
    <w:rsid w:val="00E35820"/>
    <w:rsid w:val="00E36661"/>
    <w:rsid w:val="00E37DC1"/>
    <w:rsid w:val="00E40183"/>
    <w:rsid w:val="00E40EBB"/>
    <w:rsid w:val="00E419D2"/>
    <w:rsid w:val="00E41DE0"/>
    <w:rsid w:val="00E422CA"/>
    <w:rsid w:val="00E423ED"/>
    <w:rsid w:val="00E43223"/>
    <w:rsid w:val="00E43720"/>
    <w:rsid w:val="00E44047"/>
    <w:rsid w:val="00E44510"/>
    <w:rsid w:val="00E45FB4"/>
    <w:rsid w:val="00E4680E"/>
    <w:rsid w:val="00E50232"/>
    <w:rsid w:val="00E505AA"/>
    <w:rsid w:val="00E5082C"/>
    <w:rsid w:val="00E512D1"/>
    <w:rsid w:val="00E512FA"/>
    <w:rsid w:val="00E51949"/>
    <w:rsid w:val="00E51EF8"/>
    <w:rsid w:val="00E525C0"/>
    <w:rsid w:val="00E5391D"/>
    <w:rsid w:val="00E54D82"/>
    <w:rsid w:val="00E5674B"/>
    <w:rsid w:val="00E56DDC"/>
    <w:rsid w:val="00E57583"/>
    <w:rsid w:val="00E57634"/>
    <w:rsid w:val="00E57C9B"/>
    <w:rsid w:val="00E60AFA"/>
    <w:rsid w:val="00E60D85"/>
    <w:rsid w:val="00E60F37"/>
    <w:rsid w:val="00E614B0"/>
    <w:rsid w:val="00E61A54"/>
    <w:rsid w:val="00E63D55"/>
    <w:rsid w:val="00E64CD6"/>
    <w:rsid w:val="00E64E30"/>
    <w:rsid w:val="00E677A9"/>
    <w:rsid w:val="00E70F59"/>
    <w:rsid w:val="00E71031"/>
    <w:rsid w:val="00E71DC3"/>
    <w:rsid w:val="00E71E2B"/>
    <w:rsid w:val="00E73158"/>
    <w:rsid w:val="00E73377"/>
    <w:rsid w:val="00E73D8A"/>
    <w:rsid w:val="00E75F6F"/>
    <w:rsid w:val="00E7624B"/>
    <w:rsid w:val="00E7676B"/>
    <w:rsid w:val="00E80952"/>
    <w:rsid w:val="00E8229D"/>
    <w:rsid w:val="00E8274C"/>
    <w:rsid w:val="00E82C5D"/>
    <w:rsid w:val="00E8306C"/>
    <w:rsid w:val="00E83075"/>
    <w:rsid w:val="00E836BF"/>
    <w:rsid w:val="00E8383A"/>
    <w:rsid w:val="00E83A8F"/>
    <w:rsid w:val="00E83BAB"/>
    <w:rsid w:val="00E84F7A"/>
    <w:rsid w:val="00E85460"/>
    <w:rsid w:val="00E85C10"/>
    <w:rsid w:val="00E863D5"/>
    <w:rsid w:val="00E870E7"/>
    <w:rsid w:val="00E87AA7"/>
    <w:rsid w:val="00E87B40"/>
    <w:rsid w:val="00E87EE9"/>
    <w:rsid w:val="00E907AB"/>
    <w:rsid w:val="00E90DA9"/>
    <w:rsid w:val="00E9147B"/>
    <w:rsid w:val="00E91710"/>
    <w:rsid w:val="00E91B6A"/>
    <w:rsid w:val="00E937FF"/>
    <w:rsid w:val="00E940C5"/>
    <w:rsid w:val="00E94F20"/>
    <w:rsid w:val="00E94F40"/>
    <w:rsid w:val="00E9595E"/>
    <w:rsid w:val="00E960C9"/>
    <w:rsid w:val="00E962AA"/>
    <w:rsid w:val="00E9765F"/>
    <w:rsid w:val="00EA03E9"/>
    <w:rsid w:val="00EA1269"/>
    <w:rsid w:val="00EA1416"/>
    <w:rsid w:val="00EA2587"/>
    <w:rsid w:val="00EA27BB"/>
    <w:rsid w:val="00EA3A75"/>
    <w:rsid w:val="00EA3CB8"/>
    <w:rsid w:val="00EA494F"/>
    <w:rsid w:val="00EA5C4A"/>
    <w:rsid w:val="00EA6B53"/>
    <w:rsid w:val="00EA75FF"/>
    <w:rsid w:val="00EA79D3"/>
    <w:rsid w:val="00EB1B27"/>
    <w:rsid w:val="00EB1B8C"/>
    <w:rsid w:val="00EB22DF"/>
    <w:rsid w:val="00EB2F77"/>
    <w:rsid w:val="00EB3250"/>
    <w:rsid w:val="00EB32DE"/>
    <w:rsid w:val="00EB3967"/>
    <w:rsid w:val="00EB48E8"/>
    <w:rsid w:val="00EB52DE"/>
    <w:rsid w:val="00EB6570"/>
    <w:rsid w:val="00EB6937"/>
    <w:rsid w:val="00EB7A26"/>
    <w:rsid w:val="00EC080A"/>
    <w:rsid w:val="00EC1087"/>
    <w:rsid w:val="00EC202E"/>
    <w:rsid w:val="00EC24A8"/>
    <w:rsid w:val="00EC2E7E"/>
    <w:rsid w:val="00EC3173"/>
    <w:rsid w:val="00EC370D"/>
    <w:rsid w:val="00EC3CC2"/>
    <w:rsid w:val="00EC3FD0"/>
    <w:rsid w:val="00EC484D"/>
    <w:rsid w:val="00EC48B6"/>
    <w:rsid w:val="00EC6685"/>
    <w:rsid w:val="00EC698E"/>
    <w:rsid w:val="00EC7BF9"/>
    <w:rsid w:val="00ED0203"/>
    <w:rsid w:val="00ED0891"/>
    <w:rsid w:val="00ED0D2C"/>
    <w:rsid w:val="00ED18FB"/>
    <w:rsid w:val="00ED267A"/>
    <w:rsid w:val="00ED2C41"/>
    <w:rsid w:val="00ED660D"/>
    <w:rsid w:val="00ED72D4"/>
    <w:rsid w:val="00EE09DA"/>
    <w:rsid w:val="00EE0B4B"/>
    <w:rsid w:val="00EE1105"/>
    <w:rsid w:val="00EE1B5A"/>
    <w:rsid w:val="00EE232A"/>
    <w:rsid w:val="00EE286E"/>
    <w:rsid w:val="00EE2DF0"/>
    <w:rsid w:val="00EE32F6"/>
    <w:rsid w:val="00EE3E74"/>
    <w:rsid w:val="00EE7098"/>
    <w:rsid w:val="00EF05A2"/>
    <w:rsid w:val="00EF126B"/>
    <w:rsid w:val="00EF2885"/>
    <w:rsid w:val="00EF3E58"/>
    <w:rsid w:val="00EF3F1B"/>
    <w:rsid w:val="00EF59BB"/>
    <w:rsid w:val="00F009F9"/>
    <w:rsid w:val="00F0104F"/>
    <w:rsid w:val="00F014D1"/>
    <w:rsid w:val="00F02149"/>
    <w:rsid w:val="00F02332"/>
    <w:rsid w:val="00F02A7C"/>
    <w:rsid w:val="00F03C68"/>
    <w:rsid w:val="00F04B7E"/>
    <w:rsid w:val="00F05060"/>
    <w:rsid w:val="00F056F3"/>
    <w:rsid w:val="00F0690F"/>
    <w:rsid w:val="00F06A84"/>
    <w:rsid w:val="00F06BEC"/>
    <w:rsid w:val="00F07339"/>
    <w:rsid w:val="00F07F52"/>
    <w:rsid w:val="00F10062"/>
    <w:rsid w:val="00F103EE"/>
    <w:rsid w:val="00F111E9"/>
    <w:rsid w:val="00F12018"/>
    <w:rsid w:val="00F142F5"/>
    <w:rsid w:val="00F16E95"/>
    <w:rsid w:val="00F1743A"/>
    <w:rsid w:val="00F178AF"/>
    <w:rsid w:val="00F17D70"/>
    <w:rsid w:val="00F2236A"/>
    <w:rsid w:val="00F227E4"/>
    <w:rsid w:val="00F236C0"/>
    <w:rsid w:val="00F266C3"/>
    <w:rsid w:val="00F27112"/>
    <w:rsid w:val="00F27C91"/>
    <w:rsid w:val="00F314EB"/>
    <w:rsid w:val="00F323D2"/>
    <w:rsid w:val="00F329FA"/>
    <w:rsid w:val="00F32D2F"/>
    <w:rsid w:val="00F346F5"/>
    <w:rsid w:val="00F35651"/>
    <w:rsid w:val="00F368A9"/>
    <w:rsid w:val="00F3756A"/>
    <w:rsid w:val="00F37682"/>
    <w:rsid w:val="00F409E2"/>
    <w:rsid w:val="00F42A96"/>
    <w:rsid w:val="00F43525"/>
    <w:rsid w:val="00F450A7"/>
    <w:rsid w:val="00F46663"/>
    <w:rsid w:val="00F47959"/>
    <w:rsid w:val="00F5040C"/>
    <w:rsid w:val="00F528DA"/>
    <w:rsid w:val="00F52C83"/>
    <w:rsid w:val="00F54493"/>
    <w:rsid w:val="00F54F5F"/>
    <w:rsid w:val="00F5579B"/>
    <w:rsid w:val="00F56172"/>
    <w:rsid w:val="00F576ED"/>
    <w:rsid w:val="00F5797C"/>
    <w:rsid w:val="00F60B9B"/>
    <w:rsid w:val="00F60CC6"/>
    <w:rsid w:val="00F61988"/>
    <w:rsid w:val="00F61BF6"/>
    <w:rsid w:val="00F620BD"/>
    <w:rsid w:val="00F63778"/>
    <w:rsid w:val="00F63972"/>
    <w:rsid w:val="00F63B9E"/>
    <w:rsid w:val="00F6445E"/>
    <w:rsid w:val="00F6453D"/>
    <w:rsid w:val="00F65344"/>
    <w:rsid w:val="00F6665A"/>
    <w:rsid w:val="00F66970"/>
    <w:rsid w:val="00F66D8D"/>
    <w:rsid w:val="00F66E09"/>
    <w:rsid w:val="00F675B4"/>
    <w:rsid w:val="00F678A0"/>
    <w:rsid w:val="00F6798B"/>
    <w:rsid w:val="00F7005E"/>
    <w:rsid w:val="00F712F8"/>
    <w:rsid w:val="00F714F1"/>
    <w:rsid w:val="00F721F9"/>
    <w:rsid w:val="00F7256F"/>
    <w:rsid w:val="00F72A0F"/>
    <w:rsid w:val="00F730CB"/>
    <w:rsid w:val="00F74148"/>
    <w:rsid w:val="00F74798"/>
    <w:rsid w:val="00F749E3"/>
    <w:rsid w:val="00F74E15"/>
    <w:rsid w:val="00F81169"/>
    <w:rsid w:val="00F82909"/>
    <w:rsid w:val="00F82B06"/>
    <w:rsid w:val="00F8360D"/>
    <w:rsid w:val="00F84434"/>
    <w:rsid w:val="00F84902"/>
    <w:rsid w:val="00F86D50"/>
    <w:rsid w:val="00F87EBE"/>
    <w:rsid w:val="00F9040D"/>
    <w:rsid w:val="00F90A2F"/>
    <w:rsid w:val="00F92313"/>
    <w:rsid w:val="00F926C5"/>
    <w:rsid w:val="00F92A04"/>
    <w:rsid w:val="00F92D0B"/>
    <w:rsid w:val="00F93893"/>
    <w:rsid w:val="00F93FF0"/>
    <w:rsid w:val="00F962F4"/>
    <w:rsid w:val="00FA029D"/>
    <w:rsid w:val="00FA135E"/>
    <w:rsid w:val="00FA1441"/>
    <w:rsid w:val="00FA1F99"/>
    <w:rsid w:val="00FA207A"/>
    <w:rsid w:val="00FA2BEC"/>
    <w:rsid w:val="00FA3193"/>
    <w:rsid w:val="00FA4186"/>
    <w:rsid w:val="00FA4415"/>
    <w:rsid w:val="00FA4BCA"/>
    <w:rsid w:val="00FA546E"/>
    <w:rsid w:val="00FA5E31"/>
    <w:rsid w:val="00FA5EAC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B7EE6"/>
    <w:rsid w:val="00FC061D"/>
    <w:rsid w:val="00FC1D62"/>
    <w:rsid w:val="00FC2127"/>
    <w:rsid w:val="00FC2417"/>
    <w:rsid w:val="00FC2C77"/>
    <w:rsid w:val="00FC32E5"/>
    <w:rsid w:val="00FC34FD"/>
    <w:rsid w:val="00FC3673"/>
    <w:rsid w:val="00FC3A8B"/>
    <w:rsid w:val="00FC3B9F"/>
    <w:rsid w:val="00FC4044"/>
    <w:rsid w:val="00FC4A66"/>
    <w:rsid w:val="00FC4C19"/>
    <w:rsid w:val="00FC4DFF"/>
    <w:rsid w:val="00FC4E79"/>
    <w:rsid w:val="00FC51A0"/>
    <w:rsid w:val="00FC5FD8"/>
    <w:rsid w:val="00FC66C9"/>
    <w:rsid w:val="00FC7411"/>
    <w:rsid w:val="00FD0141"/>
    <w:rsid w:val="00FD0F5C"/>
    <w:rsid w:val="00FD1054"/>
    <w:rsid w:val="00FD1D72"/>
    <w:rsid w:val="00FD1E2F"/>
    <w:rsid w:val="00FD389D"/>
    <w:rsid w:val="00FD47BD"/>
    <w:rsid w:val="00FD4975"/>
    <w:rsid w:val="00FD78BD"/>
    <w:rsid w:val="00FD7FFC"/>
    <w:rsid w:val="00FE04A3"/>
    <w:rsid w:val="00FE0644"/>
    <w:rsid w:val="00FE0FC1"/>
    <w:rsid w:val="00FE133E"/>
    <w:rsid w:val="00FE1B4B"/>
    <w:rsid w:val="00FE32BC"/>
    <w:rsid w:val="00FE38F8"/>
    <w:rsid w:val="00FE3B7B"/>
    <w:rsid w:val="00FE3CAB"/>
    <w:rsid w:val="00FE4303"/>
    <w:rsid w:val="00FE76AA"/>
    <w:rsid w:val="00FE7E94"/>
    <w:rsid w:val="00FF0029"/>
    <w:rsid w:val="00FF00B5"/>
    <w:rsid w:val="00FF04B5"/>
    <w:rsid w:val="00FF2239"/>
    <w:rsid w:val="00FF2AC3"/>
    <w:rsid w:val="00FF2ED4"/>
    <w:rsid w:val="00FF509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maintext">
    <w:name w:val="main text"/>
    <w:basedOn w:val="Normal"/>
    <w:rsid w:val="003172B1"/>
    <w:pPr>
      <w:autoSpaceDE w:val="0"/>
      <w:spacing w:before="60" w:after="60" w:line="288" w:lineRule="auto"/>
      <w:ind w:firstLineChars="200" w:firstLine="200"/>
      <w:jc w:val="both"/>
    </w:pPr>
    <w:rPr>
      <w:rFonts w:ascii="Calibri" w:hAnsi="Calibri" w:cs="Batang"/>
      <w:sz w:val="22"/>
      <w:szCs w:val="22"/>
      <w:lang w:val="en-US" w:eastAsia="zh-CN"/>
    </w:rPr>
  </w:style>
  <w:style w:type="paragraph" w:customStyle="1" w:styleId="xmsonormal">
    <w:name w:val="x_msonormal"/>
    <w:basedOn w:val="Normal"/>
    <w:rsid w:val="00332F5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msolistparagraph">
    <w:name w:val="x_msolistparagraph"/>
    <w:basedOn w:val="Normal"/>
    <w:rsid w:val="00332F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0">
    <w:name w:val="tal"/>
    <w:basedOn w:val="Normal"/>
    <w:rsid w:val="00705A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9523A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9523AB"/>
    <w:pPr>
      <w:spacing w:after="120" w:line="240" w:lineRule="auto"/>
    </w:pPr>
    <w:rPr>
      <w:rFonts w:ascii="Arial" w:hAnsi="Arial" w:cs="Arial"/>
      <w:lang w:val="en-GB"/>
    </w:rPr>
  </w:style>
  <w:style w:type="table" w:customStyle="1" w:styleId="TableGrid1">
    <w:name w:val="Table Grid1"/>
    <w:basedOn w:val="TableNormal"/>
    <w:next w:val="TableGrid"/>
    <w:rsid w:val="002E3D53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TOC2"/>
    <w:uiPriority w:val="39"/>
    <w:rsid w:val="00B059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="Times New Roman"/>
      <w:lang w:eastAsia="en-GB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B059CA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25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8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51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3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8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7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8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5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3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3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0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92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77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72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94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0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7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41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64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5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23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3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6A858F-94C0-41D8-A7C2-928BB95D72C0}">
  <ds:schemaRefs>
    <ds:schemaRef ds:uri="http://schemas.microsoft.com/office/2006/documentManagement/types"/>
    <ds:schemaRef ds:uri="5be8bc67-7c9e-430f-9c30-40deeba3bd7d"/>
    <ds:schemaRef ds:uri="http://purl.org/dc/elements/1.1/"/>
    <ds:schemaRef ds:uri="http://purl.org/dc/dcmitype/"/>
    <ds:schemaRef ds:uri="ca541bbf-fe8f-44a0-ab40-838c3b91f456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E44D3A4-AEC4-46CF-97C3-7A9CA53872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381E4E-779F-4D33-AD62-0B69E92F7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8DED-A479-46F4-831D-BA0B42D4FE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3099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1625</cp:revision>
  <dcterms:created xsi:type="dcterms:W3CDTF">2021-08-05T07:20:00Z</dcterms:created>
  <dcterms:modified xsi:type="dcterms:W3CDTF">2024-04-07T22:18:00Z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